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FE" w:rsidRDefault="008C29FE" w:rsidP="008C29FE">
      <w:pPr>
        <w:pStyle w:val="a8"/>
        <w:jc w:val="left"/>
      </w:pPr>
      <w:r>
        <w:t xml:space="preserve">                            Ханты </w:t>
      </w:r>
      <w:proofErr w:type="gramStart"/>
      <w:r>
        <w:t>-М</w:t>
      </w:r>
      <w:proofErr w:type="gramEnd"/>
      <w:r>
        <w:t xml:space="preserve">ансийский автономный округ – </w:t>
      </w:r>
      <w:proofErr w:type="spellStart"/>
      <w:r>
        <w:t>Югра</w:t>
      </w:r>
      <w:proofErr w:type="spellEnd"/>
    </w:p>
    <w:p w:rsidR="008C29FE" w:rsidRDefault="008C29FE" w:rsidP="008C29FE">
      <w:pPr>
        <w:pStyle w:val="a8"/>
        <w:tabs>
          <w:tab w:val="center" w:pos="4549"/>
          <w:tab w:val="left" w:pos="7215"/>
        </w:tabs>
        <w:jc w:val="left"/>
      </w:pPr>
      <w:r>
        <w:tab/>
        <w:t>Советский район</w:t>
      </w:r>
    </w:p>
    <w:p w:rsidR="008C29FE" w:rsidRDefault="008C29FE" w:rsidP="008C29FE">
      <w:pPr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ГОРОДСКОГО  ПОСЕЛЕНИЯ  </w:t>
      </w:r>
      <w:proofErr w:type="gramStart"/>
      <w:r>
        <w:rPr>
          <w:b/>
          <w:sz w:val="32"/>
          <w:szCs w:val="32"/>
        </w:rPr>
        <w:t>ПИОНЕРСКИЙ</w:t>
      </w:r>
      <w:proofErr w:type="gramEnd"/>
    </w:p>
    <w:p w:rsidR="008C29FE" w:rsidRDefault="008C29FE" w:rsidP="008C29FE">
      <w:pPr>
        <w:spacing w:line="240" w:lineRule="atLeast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</w:t>
      </w:r>
    </w:p>
    <w:p w:rsidR="008C29FE" w:rsidRDefault="008C29FE" w:rsidP="008C29FE">
      <w:pPr>
        <w:rPr>
          <w:sz w:val="28"/>
          <w:szCs w:val="28"/>
        </w:rPr>
      </w:pPr>
    </w:p>
    <w:p w:rsidR="008C29FE" w:rsidRDefault="008C29FE" w:rsidP="008C29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46AED" w:rsidRPr="00376518" w:rsidRDefault="00A46AED" w:rsidP="00A46AED">
      <w:pPr>
        <w:jc w:val="center"/>
        <w:rPr>
          <w:i/>
        </w:rPr>
      </w:pPr>
      <w:proofErr w:type="gramStart"/>
      <w:r w:rsidRPr="00376518">
        <w:rPr>
          <w:i/>
        </w:rPr>
        <w:t>(в редакции постановлений Администрации городского поселения Пионерский</w:t>
      </w:r>
      <w:proofErr w:type="gramEnd"/>
    </w:p>
    <w:p w:rsidR="00A46AED" w:rsidRPr="00376518" w:rsidRDefault="00A46AED" w:rsidP="00A46AED">
      <w:pPr>
        <w:jc w:val="center"/>
        <w:rPr>
          <w:i/>
        </w:rPr>
      </w:pPr>
      <w:r w:rsidRPr="00376518">
        <w:rPr>
          <w:i/>
        </w:rPr>
        <w:t>от 25.</w:t>
      </w:r>
      <w:r>
        <w:rPr>
          <w:i/>
        </w:rPr>
        <w:t>11</w:t>
      </w:r>
      <w:r w:rsidRPr="00376518">
        <w:rPr>
          <w:i/>
        </w:rPr>
        <w:t>.2016 №</w:t>
      </w:r>
      <w:r>
        <w:rPr>
          <w:i/>
        </w:rPr>
        <w:t>377</w:t>
      </w:r>
      <w:r w:rsidRPr="00376518">
        <w:rPr>
          <w:i/>
        </w:rPr>
        <w:t>, от 1</w:t>
      </w:r>
      <w:r>
        <w:rPr>
          <w:i/>
        </w:rPr>
        <w:t>0</w:t>
      </w:r>
      <w:r w:rsidRPr="00376518">
        <w:rPr>
          <w:i/>
        </w:rPr>
        <w:t>.0</w:t>
      </w:r>
      <w:r>
        <w:rPr>
          <w:i/>
        </w:rPr>
        <w:t>5</w:t>
      </w:r>
      <w:r w:rsidRPr="00376518">
        <w:rPr>
          <w:i/>
        </w:rPr>
        <w:t>.201</w:t>
      </w:r>
      <w:r>
        <w:rPr>
          <w:i/>
        </w:rPr>
        <w:t>7</w:t>
      </w:r>
      <w:r w:rsidRPr="00376518">
        <w:rPr>
          <w:i/>
        </w:rPr>
        <w:t xml:space="preserve"> № 1</w:t>
      </w:r>
      <w:r>
        <w:rPr>
          <w:i/>
        </w:rPr>
        <w:t>10</w:t>
      </w:r>
      <w:r w:rsidRPr="00376518">
        <w:rPr>
          <w:i/>
        </w:rPr>
        <w:t>)</w:t>
      </w:r>
    </w:p>
    <w:p w:rsidR="00A46AED" w:rsidRPr="00376518" w:rsidRDefault="00A46AED" w:rsidP="00A46AED"/>
    <w:p w:rsidR="008C29FE" w:rsidRDefault="00215A46" w:rsidP="008C29FE">
      <w:r>
        <w:t xml:space="preserve"> </w:t>
      </w:r>
      <w:r w:rsidR="008C29FE">
        <w:t>«</w:t>
      </w:r>
      <w:r w:rsidR="00FF7353">
        <w:t>20</w:t>
      </w:r>
      <w:r w:rsidR="008C29FE">
        <w:t xml:space="preserve">» </w:t>
      </w:r>
      <w:r>
        <w:t xml:space="preserve">января   2012 </w:t>
      </w:r>
      <w:r w:rsidR="008C29FE">
        <w:t xml:space="preserve"> г.                                                                                     №    </w:t>
      </w:r>
      <w:r w:rsidR="00FF7353">
        <w:t>11</w:t>
      </w:r>
      <w:r w:rsidR="008C29FE">
        <w:t xml:space="preserve">   </w:t>
      </w:r>
    </w:p>
    <w:p w:rsidR="008C29FE" w:rsidRDefault="008C29FE" w:rsidP="008C29FE">
      <w:pPr>
        <w:jc w:val="center"/>
      </w:pPr>
    </w:p>
    <w:p w:rsidR="008C29FE" w:rsidRDefault="008C29FE" w:rsidP="008C29FE">
      <w:pPr>
        <w:rPr>
          <w:b/>
        </w:rPr>
      </w:pPr>
    </w:p>
    <w:p w:rsidR="00E04A04" w:rsidRDefault="00E04A04" w:rsidP="008C29FE">
      <w:pPr>
        <w:rPr>
          <w:bCs/>
        </w:rPr>
      </w:pPr>
      <w:r w:rsidRPr="00E04A04">
        <w:rPr>
          <w:bCs/>
        </w:rPr>
        <w:t xml:space="preserve">Об утверждении административного регламента </w:t>
      </w:r>
    </w:p>
    <w:p w:rsidR="00E04A04" w:rsidRDefault="00E04A04" w:rsidP="008C29FE">
      <w:pPr>
        <w:rPr>
          <w:bCs/>
        </w:rPr>
      </w:pPr>
      <w:r>
        <w:rPr>
          <w:bCs/>
        </w:rPr>
        <w:t xml:space="preserve">оказания муниципальной услуги </w:t>
      </w:r>
    </w:p>
    <w:p w:rsidR="00E04A04" w:rsidRDefault="00E04A04" w:rsidP="008C29FE">
      <w:pPr>
        <w:rPr>
          <w:bCs/>
        </w:rPr>
      </w:pPr>
      <w:r>
        <w:rPr>
          <w:bCs/>
        </w:rPr>
        <w:t>«</w:t>
      </w:r>
      <w:r w:rsidRPr="00E04A04">
        <w:rPr>
          <w:bCs/>
        </w:rPr>
        <w:t xml:space="preserve">Предоставление информации о порядке предоставления </w:t>
      </w:r>
      <w:r w:rsidRPr="00E04A04">
        <w:rPr>
          <w:bCs/>
        </w:rPr>
        <w:br/>
        <w:t>жилищно-коммунальных услуг населе</w:t>
      </w:r>
      <w:r w:rsidR="00E03B35">
        <w:rPr>
          <w:bCs/>
        </w:rPr>
        <w:t>нию</w:t>
      </w:r>
      <w:r w:rsidRPr="00E04A04">
        <w:rPr>
          <w:bCs/>
        </w:rPr>
        <w:t xml:space="preserve"> </w:t>
      </w:r>
    </w:p>
    <w:p w:rsidR="008C29FE" w:rsidRPr="00E04A04" w:rsidRDefault="00E04A04" w:rsidP="008C29FE">
      <w:r w:rsidRPr="00E04A04">
        <w:rPr>
          <w:bCs/>
        </w:rPr>
        <w:t xml:space="preserve">на территории городского поселения </w:t>
      </w:r>
      <w:proofErr w:type="gramStart"/>
      <w:r w:rsidRPr="00E04A04">
        <w:rPr>
          <w:bCs/>
        </w:rPr>
        <w:t>Пионерский</w:t>
      </w:r>
      <w:proofErr w:type="gramEnd"/>
      <w:r w:rsidR="00E03B35">
        <w:rPr>
          <w:bCs/>
        </w:rPr>
        <w:t>»</w:t>
      </w:r>
    </w:p>
    <w:p w:rsidR="008C29FE" w:rsidRDefault="008C29FE" w:rsidP="008C29FE"/>
    <w:p w:rsidR="008C29FE" w:rsidRDefault="008C29FE" w:rsidP="008C29FE"/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r w:rsidRPr="006A37EB">
        <w:t xml:space="preserve">Руководствуясь </w:t>
      </w:r>
      <w:hyperlink r:id="rId5" w:history="1">
        <w:r w:rsidRPr="006A37EB">
          <w:t>Федеральным законом</w:t>
        </w:r>
      </w:hyperlink>
      <w:r w:rsidRPr="006A37EB">
        <w:t xml:space="preserve"> от 2</w:t>
      </w:r>
      <w:r w:rsidR="001D27E6">
        <w:t>7.07.2010 N 210-ФЗ «</w:t>
      </w:r>
      <w:r w:rsidRPr="006A37EB">
        <w:t>Об организации предоставления госуда</w:t>
      </w:r>
      <w:r w:rsidR="001D27E6">
        <w:t>рственных и муниципальных услуг»</w:t>
      </w:r>
      <w:r w:rsidRPr="006A37EB">
        <w:t xml:space="preserve">, </w:t>
      </w:r>
      <w:hyperlink r:id="rId6" w:history="1">
        <w:r w:rsidRPr="006A37EB">
          <w:t>Федеральным законом</w:t>
        </w:r>
      </w:hyperlink>
      <w:r w:rsidR="001D27E6">
        <w:t xml:space="preserve"> от 06.10.2003 N 131-ФЗ «</w:t>
      </w:r>
      <w:r w:rsidRPr="006A37EB">
        <w:t>Об общих принципах организации местного самоуп</w:t>
      </w:r>
      <w:r w:rsidR="001D27E6">
        <w:t>равления в Российской Федерации»</w:t>
      </w:r>
      <w:r w:rsidRPr="006A37EB">
        <w:t xml:space="preserve">, </w:t>
      </w:r>
      <w:hyperlink r:id="rId7" w:history="1">
        <w:r w:rsidRPr="006A37EB">
          <w:t>Уставом</w:t>
        </w:r>
      </w:hyperlink>
      <w:r w:rsidRPr="006A37EB">
        <w:t xml:space="preserve"> город</w:t>
      </w:r>
      <w:r w:rsidR="001D27E6">
        <w:t xml:space="preserve">ского поселения </w:t>
      </w:r>
      <w:proofErr w:type="gramStart"/>
      <w:r w:rsidR="001D27E6">
        <w:t>Пионерский</w:t>
      </w:r>
      <w:proofErr w:type="gramEnd"/>
      <w:r w:rsidRPr="006A37EB">
        <w:t>: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bookmarkStart w:id="0" w:name="sub_1"/>
      <w:r w:rsidRPr="006A37EB">
        <w:t>1. Утвердить административный регламент оказания муниципальной у</w:t>
      </w:r>
      <w:r w:rsidR="001D27E6">
        <w:t>слуги «</w:t>
      </w:r>
      <w:r w:rsidRPr="006A37EB">
        <w:t>Предоставление информации о порядке предоставления жилищ</w:t>
      </w:r>
      <w:r w:rsidR="00E03B35">
        <w:t xml:space="preserve">но-коммунальных услуг населению </w:t>
      </w:r>
      <w:r w:rsidRPr="006A37EB">
        <w:t>на территории город</w:t>
      </w:r>
      <w:r w:rsidR="001D27E6">
        <w:t>ского поселения Пионерский</w:t>
      </w:r>
      <w:r w:rsidR="00E03B35">
        <w:t>»</w:t>
      </w:r>
      <w:r w:rsidRPr="006A37EB">
        <w:t xml:space="preserve"> </w:t>
      </w:r>
      <w:r w:rsidR="001D27E6">
        <w:t>(</w:t>
      </w:r>
      <w:hyperlink w:anchor="sub_1000" w:history="1">
        <w:proofErr w:type="gramStart"/>
        <w:r w:rsidRPr="006A37EB">
          <w:t>приложени</w:t>
        </w:r>
      </w:hyperlink>
      <w:r w:rsidR="001D27E6">
        <w:t>е</w:t>
      </w:r>
      <w:proofErr w:type="gramEnd"/>
      <w:r w:rsidR="001D27E6">
        <w:t>)</w:t>
      </w:r>
      <w:r w:rsidRPr="006A37EB">
        <w:t>.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bookmarkStart w:id="1" w:name="sub_2"/>
      <w:bookmarkEnd w:id="0"/>
      <w:r w:rsidRPr="006A37EB">
        <w:t xml:space="preserve">2. Настоящее постановление вступает в силу после его </w:t>
      </w:r>
      <w:hyperlink r:id="rId8" w:history="1">
        <w:r w:rsidRPr="006A37EB">
          <w:t>официального опубликования</w:t>
        </w:r>
      </w:hyperlink>
      <w:r w:rsidRPr="006A37EB">
        <w:t>.</w:t>
      </w:r>
    </w:p>
    <w:p w:rsidR="000D3F8E" w:rsidRPr="001D27E6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bookmarkStart w:id="2" w:name="sub_3"/>
      <w:bookmarkEnd w:id="1"/>
      <w:r w:rsidRPr="006A37EB">
        <w:t xml:space="preserve">3. </w:t>
      </w:r>
      <w:hyperlink r:id="rId9" w:history="1">
        <w:r w:rsidRPr="006A37EB">
          <w:t>Опубликовать</w:t>
        </w:r>
      </w:hyperlink>
      <w:r w:rsidRPr="006A37EB">
        <w:t xml:space="preserve"> настоящее постановление в</w:t>
      </w:r>
      <w:r w:rsidR="001D27E6">
        <w:t xml:space="preserve"> муниципальном средстве </w:t>
      </w:r>
      <w:r w:rsidR="001D27E6" w:rsidRPr="001D27E6">
        <w:t xml:space="preserve">информации </w:t>
      </w:r>
      <w:r w:rsidR="005E59D9">
        <w:t>бюллетене</w:t>
      </w:r>
      <w:r w:rsidR="001D27E6" w:rsidRPr="001D27E6">
        <w:t xml:space="preserve"> «Пионерский Вестник»</w:t>
      </w:r>
      <w:r w:rsidRPr="006A37EB">
        <w:t xml:space="preserve"> и разместить на </w:t>
      </w:r>
      <w:r w:rsidR="005E59D9">
        <w:t xml:space="preserve">официальном </w:t>
      </w:r>
      <w:hyperlink r:id="rId10" w:history="1">
        <w:r w:rsidRPr="006A37EB">
          <w:t>сайте</w:t>
        </w:r>
      </w:hyperlink>
      <w:r w:rsidR="00215A46">
        <w:t xml:space="preserve"> А</w:t>
      </w:r>
      <w:r w:rsidRPr="006A37EB">
        <w:t>дминистрации</w:t>
      </w:r>
      <w:r w:rsidR="0029496B">
        <w:t xml:space="preserve"> городского поселения Пионерский</w:t>
      </w:r>
      <w:r w:rsidRPr="006A37EB">
        <w:t>.</w:t>
      </w:r>
      <w:r w:rsidR="001D27E6" w:rsidRPr="001D27E6">
        <w:rPr>
          <w:sz w:val="20"/>
          <w:szCs w:val="20"/>
        </w:rPr>
        <w:t xml:space="preserve"> 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bookmarkStart w:id="3" w:name="sub_4"/>
      <w:bookmarkEnd w:id="2"/>
      <w:r w:rsidRPr="006A37EB">
        <w:t xml:space="preserve">4. </w:t>
      </w:r>
      <w:proofErr w:type="gramStart"/>
      <w:r w:rsidRPr="006A37EB">
        <w:t>Контроль за</w:t>
      </w:r>
      <w:proofErr w:type="gramEnd"/>
      <w:r w:rsidRPr="006A37EB">
        <w:t xml:space="preserve"> выполнением постановления </w:t>
      </w:r>
      <w:r w:rsidR="00020259">
        <w:t>оставляю за собой.</w:t>
      </w:r>
    </w:p>
    <w:bookmarkEnd w:id="3"/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237"/>
        <w:gridCol w:w="3125"/>
      </w:tblGrid>
      <w:tr w:rsidR="000D3F8E" w:rsidRPr="006A37EB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F8E" w:rsidRPr="006A37EB" w:rsidRDefault="000D3F8E" w:rsidP="008C29FE">
            <w:pPr>
              <w:tabs>
                <w:tab w:val="left" w:pos="9900"/>
              </w:tabs>
              <w:autoSpaceDE w:val="0"/>
              <w:autoSpaceDN w:val="0"/>
              <w:adjustRightInd w:val="0"/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F8E" w:rsidRPr="006A37EB" w:rsidRDefault="000D3F8E" w:rsidP="008C29FE">
            <w:pPr>
              <w:tabs>
                <w:tab w:val="left" w:pos="9900"/>
              </w:tabs>
              <w:autoSpaceDE w:val="0"/>
              <w:autoSpaceDN w:val="0"/>
              <w:adjustRightInd w:val="0"/>
              <w:jc w:val="right"/>
            </w:pPr>
          </w:p>
        </w:tc>
      </w:tr>
    </w:tbl>
    <w:p w:rsidR="001D27E6" w:rsidRDefault="001D27E6" w:rsidP="001D27E6">
      <w:pPr>
        <w:pStyle w:val="a7"/>
        <w:shd w:val="clear" w:color="auto" w:fill="FFFFFF"/>
      </w:pPr>
    </w:p>
    <w:p w:rsidR="001D27E6" w:rsidRDefault="001D27E6" w:rsidP="001D27E6">
      <w:pPr>
        <w:pStyle w:val="a7"/>
        <w:shd w:val="clear" w:color="auto" w:fill="FFFFFF"/>
      </w:pPr>
    </w:p>
    <w:p w:rsidR="001D27E6" w:rsidRDefault="001D27E6" w:rsidP="001D27E6">
      <w:pPr>
        <w:pStyle w:val="a7"/>
        <w:shd w:val="clear" w:color="auto" w:fill="FFFFFF"/>
      </w:pPr>
      <w:r>
        <w:t>Глава городского поселения</w:t>
      </w:r>
    </w:p>
    <w:p w:rsidR="001D27E6" w:rsidRDefault="001D27E6" w:rsidP="001D27E6">
      <w:pPr>
        <w:pStyle w:val="a7"/>
        <w:shd w:val="clear" w:color="auto" w:fill="FFFFFF"/>
      </w:pPr>
      <w:r>
        <w:t>Пионерский                                                                                           В.С. Зубчик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</w:p>
    <w:p w:rsidR="001D27E6" w:rsidRDefault="001D27E6" w:rsidP="008C29FE">
      <w:pPr>
        <w:tabs>
          <w:tab w:val="left" w:pos="9900"/>
        </w:tabs>
        <w:autoSpaceDE w:val="0"/>
        <w:autoSpaceDN w:val="0"/>
        <w:adjustRightInd w:val="0"/>
        <w:ind w:firstLine="698"/>
        <w:jc w:val="right"/>
        <w:rPr>
          <w:b/>
          <w:bCs/>
        </w:rPr>
      </w:pPr>
      <w:bookmarkStart w:id="4" w:name="sub_1000"/>
    </w:p>
    <w:p w:rsidR="001D27E6" w:rsidRDefault="001D27E6" w:rsidP="008C29FE">
      <w:pPr>
        <w:tabs>
          <w:tab w:val="left" w:pos="9900"/>
        </w:tabs>
        <w:autoSpaceDE w:val="0"/>
        <w:autoSpaceDN w:val="0"/>
        <w:adjustRightInd w:val="0"/>
        <w:ind w:firstLine="698"/>
        <w:jc w:val="right"/>
        <w:rPr>
          <w:b/>
          <w:bCs/>
        </w:rPr>
      </w:pPr>
    </w:p>
    <w:p w:rsidR="001D27E6" w:rsidRDefault="001D27E6" w:rsidP="008C29FE">
      <w:pPr>
        <w:tabs>
          <w:tab w:val="left" w:pos="9900"/>
        </w:tabs>
        <w:autoSpaceDE w:val="0"/>
        <w:autoSpaceDN w:val="0"/>
        <w:adjustRightInd w:val="0"/>
        <w:ind w:firstLine="698"/>
        <w:jc w:val="right"/>
        <w:rPr>
          <w:b/>
          <w:bCs/>
        </w:rPr>
      </w:pPr>
    </w:p>
    <w:p w:rsidR="0029496B" w:rsidRDefault="0029496B" w:rsidP="008C29FE">
      <w:pPr>
        <w:tabs>
          <w:tab w:val="left" w:pos="9900"/>
        </w:tabs>
        <w:autoSpaceDE w:val="0"/>
        <w:autoSpaceDN w:val="0"/>
        <w:adjustRightInd w:val="0"/>
        <w:ind w:firstLine="698"/>
        <w:jc w:val="right"/>
        <w:rPr>
          <w:b/>
          <w:bCs/>
        </w:rPr>
      </w:pPr>
    </w:p>
    <w:p w:rsidR="0029496B" w:rsidRDefault="0029496B" w:rsidP="008C29FE">
      <w:pPr>
        <w:tabs>
          <w:tab w:val="left" w:pos="9900"/>
        </w:tabs>
        <w:autoSpaceDE w:val="0"/>
        <w:autoSpaceDN w:val="0"/>
        <w:adjustRightInd w:val="0"/>
        <w:ind w:firstLine="698"/>
        <w:jc w:val="right"/>
        <w:rPr>
          <w:b/>
          <w:bCs/>
        </w:rPr>
      </w:pPr>
    </w:p>
    <w:p w:rsidR="0029496B" w:rsidRDefault="0029496B" w:rsidP="008C29FE">
      <w:pPr>
        <w:tabs>
          <w:tab w:val="left" w:pos="9900"/>
        </w:tabs>
        <w:autoSpaceDE w:val="0"/>
        <w:autoSpaceDN w:val="0"/>
        <w:adjustRightInd w:val="0"/>
        <w:ind w:firstLine="698"/>
        <w:jc w:val="right"/>
        <w:rPr>
          <w:b/>
          <w:bCs/>
        </w:rPr>
      </w:pPr>
    </w:p>
    <w:p w:rsidR="0029496B" w:rsidRDefault="0029496B" w:rsidP="008C29FE">
      <w:pPr>
        <w:tabs>
          <w:tab w:val="left" w:pos="9900"/>
        </w:tabs>
        <w:autoSpaceDE w:val="0"/>
        <w:autoSpaceDN w:val="0"/>
        <w:adjustRightInd w:val="0"/>
        <w:ind w:firstLine="698"/>
        <w:jc w:val="right"/>
        <w:rPr>
          <w:b/>
          <w:bCs/>
        </w:rPr>
      </w:pPr>
    </w:p>
    <w:p w:rsidR="0029496B" w:rsidRDefault="0029496B" w:rsidP="008C29FE">
      <w:pPr>
        <w:tabs>
          <w:tab w:val="left" w:pos="9900"/>
        </w:tabs>
        <w:autoSpaceDE w:val="0"/>
        <w:autoSpaceDN w:val="0"/>
        <w:adjustRightInd w:val="0"/>
        <w:ind w:firstLine="698"/>
        <w:jc w:val="right"/>
        <w:rPr>
          <w:b/>
          <w:bCs/>
        </w:rPr>
      </w:pPr>
    </w:p>
    <w:p w:rsidR="0029496B" w:rsidRDefault="0029496B" w:rsidP="008C29FE">
      <w:pPr>
        <w:tabs>
          <w:tab w:val="left" w:pos="9900"/>
        </w:tabs>
        <w:autoSpaceDE w:val="0"/>
        <w:autoSpaceDN w:val="0"/>
        <w:adjustRightInd w:val="0"/>
        <w:ind w:firstLine="698"/>
        <w:jc w:val="right"/>
        <w:rPr>
          <w:b/>
          <w:bCs/>
        </w:rPr>
      </w:pPr>
    </w:p>
    <w:p w:rsidR="0029496B" w:rsidRDefault="0029496B" w:rsidP="008C29FE">
      <w:pPr>
        <w:tabs>
          <w:tab w:val="left" w:pos="9900"/>
        </w:tabs>
        <w:autoSpaceDE w:val="0"/>
        <w:autoSpaceDN w:val="0"/>
        <w:adjustRightInd w:val="0"/>
        <w:ind w:firstLine="698"/>
        <w:jc w:val="right"/>
        <w:rPr>
          <w:b/>
          <w:bCs/>
        </w:rPr>
      </w:pPr>
    </w:p>
    <w:p w:rsidR="0029496B" w:rsidRDefault="0029496B" w:rsidP="008C29FE">
      <w:pPr>
        <w:tabs>
          <w:tab w:val="left" w:pos="9900"/>
        </w:tabs>
        <w:autoSpaceDE w:val="0"/>
        <w:autoSpaceDN w:val="0"/>
        <w:adjustRightInd w:val="0"/>
        <w:ind w:firstLine="698"/>
        <w:jc w:val="right"/>
        <w:rPr>
          <w:b/>
          <w:bCs/>
        </w:rPr>
      </w:pPr>
    </w:p>
    <w:p w:rsidR="0029496B" w:rsidRDefault="0029496B" w:rsidP="008C29FE">
      <w:pPr>
        <w:tabs>
          <w:tab w:val="left" w:pos="9900"/>
        </w:tabs>
        <w:autoSpaceDE w:val="0"/>
        <w:autoSpaceDN w:val="0"/>
        <w:adjustRightInd w:val="0"/>
        <w:ind w:firstLine="698"/>
        <w:jc w:val="right"/>
        <w:rPr>
          <w:b/>
          <w:bCs/>
        </w:rPr>
      </w:pPr>
    </w:p>
    <w:p w:rsidR="000D3F8E" w:rsidRPr="0029496B" w:rsidRDefault="000D3F8E" w:rsidP="008C29FE">
      <w:pPr>
        <w:tabs>
          <w:tab w:val="left" w:pos="9900"/>
        </w:tabs>
        <w:autoSpaceDE w:val="0"/>
        <w:autoSpaceDN w:val="0"/>
        <w:adjustRightInd w:val="0"/>
        <w:ind w:firstLine="698"/>
        <w:jc w:val="right"/>
      </w:pPr>
      <w:r w:rsidRPr="0029496B">
        <w:rPr>
          <w:bCs/>
        </w:rPr>
        <w:lastRenderedPageBreak/>
        <w:t>Приложение</w:t>
      </w:r>
    </w:p>
    <w:bookmarkEnd w:id="4"/>
    <w:p w:rsidR="0029496B" w:rsidRDefault="000D3F8E" w:rsidP="008C29FE">
      <w:pPr>
        <w:tabs>
          <w:tab w:val="left" w:pos="9900"/>
        </w:tabs>
        <w:autoSpaceDE w:val="0"/>
        <w:autoSpaceDN w:val="0"/>
        <w:adjustRightInd w:val="0"/>
        <w:ind w:firstLine="698"/>
        <w:jc w:val="right"/>
        <w:rPr>
          <w:bCs/>
        </w:rPr>
      </w:pPr>
      <w:r w:rsidRPr="0029496B">
        <w:rPr>
          <w:bCs/>
        </w:rPr>
        <w:t xml:space="preserve">к </w:t>
      </w:r>
      <w:hyperlink w:anchor="sub_0" w:history="1">
        <w:r w:rsidRPr="0029496B">
          <w:rPr>
            <w:bCs/>
          </w:rPr>
          <w:t>постановлению</w:t>
        </w:r>
      </w:hyperlink>
      <w:r w:rsidR="00215A46">
        <w:rPr>
          <w:bCs/>
        </w:rPr>
        <w:t xml:space="preserve"> А</w:t>
      </w:r>
      <w:r w:rsidR="0029496B">
        <w:rPr>
          <w:bCs/>
        </w:rPr>
        <w:t xml:space="preserve">дминистрации </w:t>
      </w:r>
    </w:p>
    <w:p w:rsidR="000D3F8E" w:rsidRPr="0029496B" w:rsidRDefault="0029496B" w:rsidP="008C29FE">
      <w:pPr>
        <w:tabs>
          <w:tab w:val="left" w:pos="9900"/>
        </w:tabs>
        <w:autoSpaceDE w:val="0"/>
        <w:autoSpaceDN w:val="0"/>
        <w:adjustRightInd w:val="0"/>
        <w:ind w:firstLine="698"/>
        <w:jc w:val="right"/>
      </w:pPr>
      <w:r>
        <w:rPr>
          <w:bCs/>
        </w:rPr>
        <w:t xml:space="preserve">городского поселения </w:t>
      </w:r>
      <w:proofErr w:type="gramStart"/>
      <w:r>
        <w:rPr>
          <w:bCs/>
        </w:rPr>
        <w:t>Пионерский</w:t>
      </w:r>
      <w:proofErr w:type="gramEnd"/>
    </w:p>
    <w:p w:rsidR="000D3F8E" w:rsidRPr="006A37EB" w:rsidRDefault="00215A46" w:rsidP="008C29FE">
      <w:pPr>
        <w:tabs>
          <w:tab w:val="left" w:pos="9900"/>
        </w:tabs>
        <w:autoSpaceDE w:val="0"/>
        <w:autoSpaceDN w:val="0"/>
        <w:adjustRightInd w:val="0"/>
        <w:ind w:firstLine="698"/>
        <w:jc w:val="right"/>
      </w:pPr>
      <w:r>
        <w:rPr>
          <w:bCs/>
        </w:rPr>
        <w:t xml:space="preserve">от « </w:t>
      </w:r>
      <w:r w:rsidR="00FF7353">
        <w:rPr>
          <w:bCs/>
        </w:rPr>
        <w:t xml:space="preserve">20 </w:t>
      </w:r>
      <w:r>
        <w:rPr>
          <w:bCs/>
        </w:rPr>
        <w:t>» янва</w:t>
      </w:r>
      <w:r w:rsidR="0029496B">
        <w:rPr>
          <w:bCs/>
        </w:rPr>
        <w:t>р</w:t>
      </w:r>
      <w:r>
        <w:rPr>
          <w:bCs/>
        </w:rPr>
        <w:t>я 2012</w:t>
      </w:r>
      <w:r w:rsidR="000D3F8E" w:rsidRPr="0029496B">
        <w:rPr>
          <w:bCs/>
        </w:rPr>
        <w:t xml:space="preserve"> г</w:t>
      </w:r>
      <w:r w:rsidR="00FF7353">
        <w:rPr>
          <w:bCs/>
        </w:rPr>
        <w:t>. № 11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</w:p>
    <w:p w:rsidR="000D3F8E" w:rsidRPr="006A37EB" w:rsidRDefault="000D3F8E" w:rsidP="0029496B">
      <w:pPr>
        <w:tabs>
          <w:tab w:val="left" w:pos="990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6A37EB">
        <w:rPr>
          <w:b/>
          <w:bCs/>
        </w:rPr>
        <w:t>Административный регламент оказания муниципальной услуг</w:t>
      </w:r>
      <w:r w:rsidR="0029496B">
        <w:rPr>
          <w:b/>
          <w:bCs/>
        </w:rPr>
        <w:t xml:space="preserve">и </w:t>
      </w:r>
      <w:r w:rsidR="0029496B">
        <w:rPr>
          <w:b/>
          <w:bCs/>
        </w:rPr>
        <w:br/>
        <w:t>«</w:t>
      </w:r>
      <w:r w:rsidRPr="006A37EB">
        <w:rPr>
          <w:b/>
          <w:bCs/>
        </w:rPr>
        <w:t xml:space="preserve">Предоставление информации о порядке предоставления </w:t>
      </w:r>
      <w:r w:rsidRPr="006A37EB">
        <w:rPr>
          <w:b/>
          <w:bCs/>
        </w:rPr>
        <w:br/>
        <w:t>жилищ</w:t>
      </w:r>
      <w:r w:rsidR="0029496B">
        <w:rPr>
          <w:b/>
          <w:bCs/>
        </w:rPr>
        <w:t>но-коммунальных услуг населению»                                                                         на территории городского поселения Пионерский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5" w:name="sub_1001"/>
      <w:r w:rsidRPr="006A37EB">
        <w:rPr>
          <w:b/>
          <w:bCs/>
        </w:rPr>
        <w:t>1. Общие положения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bookmarkStart w:id="6" w:name="sub_1011"/>
      <w:bookmarkEnd w:id="5"/>
      <w:r w:rsidRPr="006A37EB">
        <w:t xml:space="preserve">1.1. </w:t>
      </w:r>
      <w:proofErr w:type="gramStart"/>
      <w:r w:rsidRPr="006A37EB">
        <w:t>Административный регламент оказания муни</w:t>
      </w:r>
      <w:r w:rsidR="009844A3">
        <w:t>ципальной услуги «</w:t>
      </w:r>
      <w:r w:rsidRPr="006A37EB">
        <w:t>Предоставление информации о порядке предоставления жилищ</w:t>
      </w:r>
      <w:r w:rsidR="009844A3">
        <w:t>но-коммунальных услуг населению"</w:t>
      </w:r>
      <w:r w:rsidRPr="006A37EB">
        <w:t xml:space="preserve"> (далее - Административный регламент) разработан в целях предоставления информации о порядке предоставления жилищных и коммунальных услуг населению, определяет сроки и последовательность действий (административных процедур) при исполнении муниципальной услуги по предоставлению информации о порядке предоставления жилищных и коммунальных услуг населению.</w:t>
      </w:r>
      <w:proofErr w:type="gramEnd"/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bookmarkStart w:id="7" w:name="sub_1012"/>
      <w:bookmarkEnd w:id="6"/>
      <w:r w:rsidRPr="006A37EB">
        <w:t xml:space="preserve">1.2. </w:t>
      </w:r>
      <w:proofErr w:type="gramStart"/>
      <w:r w:rsidRPr="006A37EB">
        <w:t>Получателями муниципальной услуги является нас</w:t>
      </w:r>
      <w:r w:rsidR="005E59D9">
        <w:t>еление</w:t>
      </w:r>
      <w:r w:rsidRPr="006A37EB">
        <w:t>, прожива</w:t>
      </w:r>
      <w:r w:rsidR="009844A3">
        <w:t>ющее на территории городского поселения Пионерский</w:t>
      </w:r>
      <w:r w:rsidR="005E59D9">
        <w:t>, получающе</w:t>
      </w:r>
      <w:r w:rsidRPr="006A37EB">
        <w:t>е жилищно-коммунальные услуги (далее заявитель).</w:t>
      </w:r>
      <w:proofErr w:type="gramEnd"/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bookmarkStart w:id="8" w:name="sub_1013"/>
      <w:bookmarkEnd w:id="7"/>
      <w:r w:rsidRPr="006A37EB">
        <w:t>1.3. Муниципальная услуга осуществляется при обращении граждан по вопросам предоставления информации о порядке предоставления жилищно-коммунальных услуг.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bookmarkStart w:id="9" w:name="sub_1014"/>
      <w:bookmarkEnd w:id="8"/>
      <w:r w:rsidRPr="006A37EB">
        <w:t>1.4. В настоящем Административном регламенте используются следующие термины и определения:</w:t>
      </w:r>
    </w:p>
    <w:bookmarkEnd w:id="9"/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r w:rsidRPr="006A37EB">
        <w:t xml:space="preserve">- </w:t>
      </w:r>
      <w:r w:rsidRPr="009844A3">
        <w:rPr>
          <w:b/>
          <w:bCs/>
        </w:rPr>
        <w:t>жилищные услуги</w:t>
      </w:r>
      <w:r w:rsidRPr="006A37EB">
        <w:t xml:space="preserve"> - деятельность исполнителя жилищных услуг по содержанию и техническому обслуживанию многоквартирных домов, придомовых территорий, текущему и капитальному ремонту общего имущества многоквартирных домов;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r w:rsidRPr="006A37EB">
        <w:t xml:space="preserve">- </w:t>
      </w:r>
      <w:r w:rsidRPr="009844A3">
        <w:rPr>
          <w:b/>
          <w:bCs/>
        </w:rPr>
        <w:t>коммунальные услуги</w:t>
      </w:r>
      <w:r w:rsidRPr="006A37EB">
        <w:t xml:space="preserve"> - деятельность исполнителя коммунальных услуг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 в жилых помещениях;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proofErr w:type="gramStart"/>
      <w:r w:rsidRPr="006A37EB">
        <w:t xml:space="preserve">- </w:t>
      </w:r>
      <w:r w:rsidRPr="009844A3">
        <w:rPr>
          <w:b/>
          <w:bCs/>
        </w:rPr>
        <w:t>порядок предоставления жилищно-коммунальных услуг</w:t>
      </w:r>
      <w:r w:rsidRPr="006A37EB">
        <w:t xml:space="preserve"> - информация о том, как регулируются отношения между исполнителями и потребителями жилищных и коммунальных услуг, какие установлены права и обязанности, ответственность обеих из сторон, а также информация о порядке контроля качества предоставляемых услуг, о порядке определения размера платы за коммунальные услуги с использованием приборов учета и при их отсутствии, о порядке перерасчета размера платы в период временного</w:t>
      </w:r>
      <w:proofErr w:type="gramEnd"/>
      <w:r w:rsidRPr="006A37EB">
        <w:t xml:space="preserve"> отсутствия граждан в занимаемом жилом помещении и при предоставлении услуг ненадлежащего качества, иная информация, связанная с предоставлением жилищно-коммунальных услуг;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r w:rsidRPr="006A37EB">
        <w:t xml:space="preserve">- </w:t>
      </w:r>
      <w:r w:rsidRPr="009844A3">
        <w:rPr>
          <w:b/>
          <w:bCs/>
        </w:rPr>
        <w:t>муниципальная услуга</w:t>
      </w:r>
      <w:r w:rsidRPr="006A37EB">
        <w:t xml:space="preserve"> - исполнение запроса заявителя, направленное на предоставление информации о порядке предоставления жилищно-коммунальных услуг населению на территории город</w:t>
      </w:r>
      <w:r w:rsidR="009844A3">
        <w:t xml:space="preserve">ского поселения </w:t>
      </w:r>
      <w:proofErr w:type="gramStart"/>
      <w:r w:rsidR="009844A3">
        <w:t>Пионерский</w:t>
      </w:r>
      <w:proofErr w:type="gramEnd"/>
      <w:r w:rsidRPr="006A37EB">
        <w:t xml:space="preserve"> в рамках полномочий органов местного самоуправления в соответствии с действующим законодательством;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r w:rsidRPr="006A37EB">
        <w:t xml:space="preserve">- </w:t>
      </w:r>
      <w:r w:rsidRPr="00C94006">
        <w:rPr>
          <w:b/>
          <w:bCs/>
        </w:rPr>
        <w:t>административный регламент предоставления муниципальной услуги</w:t>
      </w:r>
      <w:r w:rsidRPr="006A37EB">
        <w:t xml:space="preserve"> - правовой акт, устанавливающий в целях предоставления муниципальной услуги сроки и порядок принятия решений при исполнении запроса заявителя;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r w:rsidRPr="006A37EB">
        <w:t xml:space="preserve">- </w:t>
      </w:r>
      <w:r w:rsidRPr="00C94006">
        <w:rPr>
          <w:b/>
          <w:bCs/>
        </w:rPr>
        <w:t>заявитель</w:t>
      </w:r>
      <w:r w:rsidRPr="006A37EB">
        <w:t xml:space="preserve"> - физическое или юридическое лицо, обратившееся за предоставлением муниципальной услуги;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r w:rsidRPr="006A37EB">
        <w:t xml:space="preserve">- </w:t>
      </w:r>
      <w:r w:rsidRPr="00C94006">
        <w:rPr>
          <w:b/>
          <w:bCs/>
        </w:rPr>
        <w:t>обращение</w:t>
      </w:r>
      <w:r w:rsidRPr="006A37EB">
        <w:t xml:space="preserve"> - письменное или устное обращение заявителя о предоставлении информации о порядке предоставления жилищно-коммунальных услуг населению.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10" w:name="sub_1002"/>
      <w:r w:rsidRPr="006A37EB">
        <w:rPr>
          <w:b/>
          <w:bCs/>
        </w:rPr>
        <w:t>2. Стандарт предоставления муниципальной услуги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bookmarkStart w:id="11" w:name="sub_1021"/>
      <w:bookmarkEnd w:id="10"/>
      <w:r w:rsidRPr="006A37EB">
        <w:t>2.1. Наименование муниципальной услуги - предоставление информации о порядке предоставления жилищно-коммунальных услу</w:t>
      </w:r>
      <w:r w:rsidR="00020259">
        <w:t xml:space="preserve">г населению на территории городского поселения </w:t>
      </w:r>
      <w:proofErr w:type="gramStart"/>
      <w:r w:rsidR="00020259">
        <w:t>Пионерский</w:t>
      </w:r>
      <w:proofErr w:type="gramEnd"/>
      <w:r w:rsidRPr="006A37EB">
        <w:t>.</w:t>
      </w:r>
    </w:p>
    <w:p w:rsidR="00930CDA" w:rsidRPr="00042CAB" w:rsidRDefault="00930CDA" w:rsidP="00930CDA">
      <w:pPr>
        <w:ind w:firstLine="567"/>
        <w:jc w:val="both"/>
        <w:rPr>
          <w:bCs/>
          <w:color w:val="000000"/>
        </w:rPr>
      </w:pPr>
      <w:bookmarkStart w:id="12" w:name="sub_1023"/>
      <w:bookmarkEnd w:id="11"/>
      <w:r>
        <w:t xml:space="preserve">2.2. </w:t>
      </w:r>
      <w:r w:rsidRPr="00042CAB">
        <w:rPr>
          <w:bCs/>
          <w:color w:val="000000"/>
        </w:rPr>
        <w:t xml:space="preserve"> Предоставление муниципальной услуги осуществляет Администрация </w:t>
      </w:r>
      <w:proofErr w:type="gramStart"/>
      <w:r w:rsidRPr="00042CAB">
        <w:rPr>
          <w:bCs/>
          <w:color w:val="000000"/>
        </w:rPr>
        <w:t>городского</w:t>
      </w:r>
      <w:proofErr w:type="gramEnd"/>
      <w:r w:rsidRPr="00042CAB">
        <w:rPr>
          <w:bCs/>
          <w:color w:val="000000"/>
        </w:rPr>
        <w:t xml:space="preserve"> поселении Пионерский (да</w:t>
      </w:r>
      <w:r>
        <w:rPr>
          <w:bCs/>
          <w:color w:val="000000"/>
        </w:rPr>
        <w:t>лее – Администрация</w:t>
      </w:r>
      <w:r w:rsidRPr="00042CAB">
        <w:rPr>
          <w:bCs/>
          <w:color w:val="000000"/>
        </w:rPr>
        <w:t>).</w:t>
      </w:r>
    </w:p>
    <w:p w:rsidR="00930CDA" w:rsidRDefault="00930CDA" w:rsidP="00930CDA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ind w:right="-1" w:firstLine="567"/>
        <w:jc w:val="both"/>
        <w:rPr>
          <w:bCs/>
          <w:color w:val="000000"/>
        </w:rPr>
      </w:pPr>
      <w:r w:rsidRPr="00042CAB">
        <w:rPr>
          <w:bCs/>
          <w:color w:val="000000"/>
        </w:rPr>
        <w:t xml:space="preserve">Непосредственное предоставление </w:t>
      </w:r>
      <w:r>
        <w:rPr>
          <w:bCs/>
          <w:color w:val="000000"/>
        </w:rPr>
        <w:t>муниципальной услуги осуществляю</w:t>
      </w:r>
      <w:r w:rsidRPr="00042CAB">
        <w:rPr>
          <w:bCs/>
          <w:color w:val="000000"/>
        </w:rPr>
        <w:t xml:space="preserve">т </w:t>
      </w:r>
      <w:r>
        <w:rPr>
          <w:bCs/>
          <w:color w:val="000000"/>
        </w:rPr>
        <w:t>специалисты сектора по городскому хозяйству</w:t>
      </w:r>
      <w:r w:rsidRPr="00042CAB">
        <w:rPr>
          <w:bCs/>
          <w:color w:val="000000"/>
        </w:rPr>
        <w:t xml:space="preserve"> Администрации городского поселения </w:t>
      </w:r>
      <w:proofErr w:type="gramStart"/>
      <w:r w:rsidRPr="00042CAB">
        <w:rPr>
          <w:bCs/>
          <w:color w:val="000000"/>
        </w:rPr>
        <w:t>Пионерский</w:t>
      </w:r>
      <w:proofErr w:type="gramEnd"/>
      <w:r w:rsidRPr="00042CAB">
        <w:rPr>
          <w:bCs/>
          <w:color w:val="000000"/>
        </w:rPr>
        <w:t xml:space="preserve"> (далее – </w:t>
      </w:r>
      <w:r>
        <w:rPr>
          <w:bCs/>
          <w:color w:val="000000"/>
        </w:rPr>
        <w:t>специалисты Сектора</w:t>
      </w:r>
      <w:r w:rsidRPr="00042CAB">
        <w:rPr>
          <w:bCs/>
          <w:color w:val="000000"/>
        </w:rPr>
        <w:t>).</w:t>
      </w:r>
    </w:p>
    <w:p w:rsidR="00930CDA" w:rsidRDefault="00930CDA" w:rsidP="00930CDA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ind w:right="-1" w:firstLine="567"/>
        <w:jc w:val="both"/>
      </w:pPr>
      <w:proofErr w:type="gramStart"/>
      <w:r w:rsidRPr="00042CAB">
        <w:t xml:space="preserve">Местонахождение: 628250, Ханты-Мансийский автономный округ – </w:t>
      </w:r>
      <w:proofErr w:type="spellStart"/>
      <w:r w:rsidRPr="00042CAB">
        <w:t>Югра</w:t>
      </w:r>
      <w:proofErr w:type="spellEnd"/>
      <w:r w:rsidRPr="00042CAB">
        <w:t xml:space="preserve">, Советский район, п. Пионерский, ул. Железнодорожная, д. 10, кабинет специалистов </w:t>
      </w:r>
      <w:r>
        <w:t>Сектора.</w:t>
      </w:r>
      <w:r w:rsidRPr="00042CAB">
        <w:t xml:space="preserve"> </w:t>
      </w:r>
      <w:proofErr w:type="gramEnd"/>
    </w:p>
    <w:p w:rsidR="00930CDA" w:rsidRPr="00550764" w:rsidRDefault="00930CDA" w:rsidP="00930CDA">
      <w:pPr>
        <w:pStyle w:val="ConsPlusNormal"/>
        <w:ind w:firstLine="567"/>
        <w:jc w:val="both"/>
        <w:outlineLvl w:val="2"/>
      </w:pPr>
      <w:r w:rsidRPr="00550764">
        <w:t>График работы:</w:t>
      </w:r>
    </w:p>
    <w:p w:rsidR="00930CDA" w:rsidRPr="00550764" w:rsidRDefault="00930CDA" w:rsidP="00930CDA">
      <w:pPr>
        <w:pStyle w:val="ConsPlusNormal"/>
        <w:ind w:firstLine="567"/>
        <w:jc w:val="both"/>
        <w:outlineLvl w:val="2"/>
      </w:pPr>
      <w:r w:rsidRPr="00550764">
        <w:t>- понедельник-четверг с 9.00 до 1</w:t>
      </w:r>
      <w:r>
        <w:t>8</w:t>
      </w:r>
      <w:r w:rsidRPr="00550764">
        <w:t>.15 часов;</w:t>
      </w:r>
    </w:p>
    <w:p w:rsidR="00930CDA" w:rsidRPr="00550764" w:rsidRDefault="00930CDA" w:rsidP="00930CDA">
      <w:pPr>
        <w:pStyle w:val="ConsPlusNormal"/>
        <w:ind w:firstLine="567"/>
        <w:jc w:val="both"/>
        <w:outlineLvl w:val="2"/>
      </w:pPr>
      <w:r w:rsidRPr="00550764">
        <w:t>- пятница с 9.00 до 17.00 часов;</w:t>
      </w:r>
    </w:p>
    <w:p w:rsidR="00930CDA" w:rsidRPr="00550764" w:rsidRDefault="00930CDA" w:rsidP="00930CDA">
      <w:pPr>
        <w:pStyle w:val="ConsPlusNormal"/>
        <w:ind w:firstLine="567"/>
        <w:jc w:val="both"/>
        <w:outlineLvl w:val="2"/>
      </w:pPr>
      <w:r w:rsidRPr="00550764">
        <w:t>- обеденный перерыв: с 13.00 до 14.00 часов;</w:t>
      </w:r>
    </w:p>
    <w:p w:rsidR="00930CDA" w:rsidRDefault="00930CDA" w:rsidP="00930CDA">
      <w:pPr>
        <w:pStyle w:val="ConsPlusNormal"/>
        <w:ind w:firstLine="567"/>
        <w:jc w:val="both"/>
        <w:outlineLvl w:val="2"/>
      </w:pPr>
      <w:r w:rsidRPr="00550764">
        <w:t>- субб</w:t>
      </w:r>
      <w:r>
        <w:t>ота, воскресенье – выходные дни.</w:t>
      </w:r>
    </w:p>
    <w:p w:rsidR="00930CDA" w:rsidRPr="006A0E26" w:rsidRDefault="00930CDA" w:rsidP="00930CDA">
      <w:pPr>
        <w:pStyle w:val="ConsPlusNormal"/>
        <w:ind w:firstLine="540"/>
        <w:jc w:val="both"/>
      </w:pPr>
      <w:r w:rsidRPr="006A0E26">
        <w:t>Справочные телефоны:</w:t>
      </w:r>
    </w:p>
    <w:p w:rsidR="00930CDA" w:rsidRPr="006A0E26" w:rsidRDefault="00930CDA" w:rsidP="00930CDA">
      <w:pPr>
        <w:pStyle w:val="ConsPlusNormal"/>
        <w:ind w:firstLine="540"/>
        <w:jc w:val="both"/>
      </w:pPr>
      <w:r w:rsidRPr="006A0E26">
        <w:t>- приемная: (34675) 4-07-62,</w:t>
      </w:r>
    </w:p>
    <w:p w:rsidR="00930CDA" w:rsidRPr="006A0E26" w:rsidRDefault="00930CDA" w:rsidP="00930CDA">
      <w:pPr>
        <w:pStyle w:val="ConsPlusNormal"/>
        <w:ind w:firstLine="540"/>
        <w:jc w:val="both"/>
      </w:pPr>
      <w:r w:rsidRPr="006A0E26">
        <w:t xml:space="preserve">- специалисты </w:t>
      </w:r>
      <w:r>
        <w:t>Сектора: (34675) 4-06-69.</w:t>
      </w:r>
    </w:p>
    <w:p w:rsidR="00930CDA" w:rsidRPr="00565A9F" w:rsidRDefault="00930CDA" w:rsidP="00930CDA">
      <w:pPr>
        <w:pStyle w:val="ConsPlusNormal"/>
        <w:ind w:firstLine="540"/>
        <w:jc w:val="both"/>
      </w:pPr>
      <w:r w:rsidRPr="006A0E26">
        <w:t xml:space="preserve">Информация об Администрации поселения  размещена на официальном сайте Администрации городского поселения </w:t>
      </w:r>
      <w:proofErr w:type="gramStart"/>
      <w:r w:rsidRPr="006A0E26">
        <w:t>Пионерский</w:t>
      </w:r>
      <w:proofErr w:type="gramEnd"/>
      <w:r w:rsidRPr="006A0E26">
        <w:t xml:space="preserve">: </w:t>
      </w:r>
      <w:hyperlink r:id="rId11" w:history="1">
        <w:r w:rsidRPr="00B941BB">
          <w:rPr>
            <w:rStyle w:val="a9"/>
          </w:rPr>
          <w:t>www.</w:t>
        </w:r>
        <w:r w:rsidRPr="00B941BB">
          <w:rPr>
            <w:rStyle w:val="a9"/>
            <w:lang w:val="en-US"/>
          </w:rPr>
          <w:t>admpioner</w:t>
        </w:r>
        <w:r w:rsidRPr="00B941BB">
          <w:rPr>
            <w:rStyle w:val="a9"/>
          </w:rPr>
          <w:t>.</w:t>
        </w:r>
        <w:proofErr w:type="spellStart"/>
        <w:r w:rsidRPr="00B941BB">
          <w:rPr>
            <w:rStyle w:val="a9"/>
          </w:rPr>
          <w:t>ru</w:t>
        </w:r>
        <w:proofErr w:type="spellEnd"/>
      </w:hyperlink>
      <w:r w:rsidRPr="006A0E26">
        <w:t>.</w:t>
      </w:r>
      <w:r w:rsidRPr="00565A9F">
        <w:t xml:space="preserve"> </w:t>
      </w:r>
    </w:p>
    <w:p w:rsidR="00930CDA" w:rsidRDefault="00930CDA" w:rsidP="00930CDA">
      <w:pPr>
        <w:pStyle w:val="ConsPlusNormal"/>
        <w:ind w:firstLine="540"/>
        <w:jc w:val="both"/>
      </w:pPr>
      <w:r w:rsidRPr="002B755D">
        <w:t>Адрес электронной почты Администрации</w:t>
      </w:r>
      <w:r>
        <w:t xml:space="preserve"> поселения</w:t>
      </w:r>
      <w:r w:rsidRPr="002B755D">
        <w:t xml:space="preserve">: </w:t>
      </w:r>
      <w:hyperlink r:id="rId12" w:history="1">
        <w:r w:rsidRPr="002B755D">
          <w:rPr>
            <w:rStyle w:val="a9"/>
          </w:rPr>
          <w:t>pioneradm2@mail.ru</w:t>
        </w:r>
      </w:hyperlink>
      <w:r w:rsidRPr="002B755D">
        <w:t>.</w:t>
      </w:r>
    </w:p>
    <w:p w:rsidR="00930CDA" w:rsidRPr="002B755D" w:rsidRDefault="00930CDA" w:rsidP="00930CDA">
      <w:pPr>
        <w:widowControl w:val="0"/>
        <w:autoSpaceDE w:val="0"/>
        <w:autoSpaceDN w:val="0"/>
        <w:adjustRightInd w:val="0"/>
        <w:ind w:firstLine="567"/>
        <w:jc w:val="both"/>
      </w:pPr>
      <w:r w:rsidRPr="00F31341">
        <w:rPr>
          <w:i/>
          <w:kern w:val="2"/>
        </w:rPr>
        <w:t xml:space="preserve">(пункт </w:t>
      </w:r>
      <w:r>
        <w:rPr>
          <w:i/>
          <w:kern w:val="2"/>
        </w:rPr>
        <w:t>2</w:t>
      </w:r>
      <w:r w:rsidRPr="00F31341">
        <w:rPr>
          <w:i/>
          <w:kern w:val="2"/>
        </w:rPr>
        <w:t>.</w:t>
      </w:r>
      <w:r>
        <w:rPr>
          <w:i/>
          <w:kern w:val="2"/>
        </w:rPr>
        <w:t>2</w:t>
      </w:r>
      <w:r w:rsidRPr="00F31341">
        <w:rPr>
          <w:i/>
          <w:kern w:val="2"/>
        </w:rPr>
        <w:t xml:space="preserve"> раздела </w:t>
      </w:r>
      <w:r>
        <w:rPr>
          <w:i/>
          <w:kern w:val="2"/>
        </w:rPr>
        <w:t>2</w:t>
      </w:r>
      <w:r w:rsidRPr="00F31341">
        <w:rPr>
          <w:i/>
          <w:kern w:val="2"/>
        </w:rPr>
        <w:t xml:space="preserve"> постановлением Администрации городского поселения Пионерский от</w:t>
      </w:r>
      <w:r>
        <w:rPr>
          <w:i/>
          <w:kern w:val="2"/>
        </w:rPr>
        <w:t xml:space="preserve"> 25</w:t>
      </w:r>
      <w:r w:rsidRPr="00F31341">
        <w:rPr>
          <w:i/>
          <w:kern w:val="2"/>
        </w:rPr>
        <w:t>.</w:t>
      </w:r>
      <w:r>
        <w:rPr>
          <w:i/>
          <w:kern w:val="2"/>
        </w:rPr>
        <w:t>11</w:t>
      </w:r>
      <w:r w:rsidRPr="00F31341">
        <w:rPr>
          <w:i/>
          <w:kern w:val="2"/>
        </w:rPr>
        <w:t>.201</w:t>
      </w:r>
      <w:r>
        <w:rPr>
          <w:i/>
          <w:kern w:val="2"/>
        </w:rPr>
        <w:t>6</w:t>
      </w:r>
      <w:r w:rsidRPr="00F31341">
        <w:rPr>
          <w:i/>
          <w:kern w:val="2"/>
        </w:rPr>
        <w:t xml:space="preserve"> г. № </w:t>
      </w:r>
      <w:r>
        <w:rPr>
          <w:i/>
          <w:kern w:val="2"/>
        </w:rPr>
        <w:t>377 изложен в новой редакции</w:t>
      </w:r>
      <w:proofErr w:type="gramStart"/>
      <w:r w:rsidRPr="00F31341">
        <w:rPr>
          <w:i/>
          <w:kern w:val="2"/>
        </w:rPr>
        <w:t xml:space="preserve"> )</w:t>
      </w:r>
      <w:proofErr w:type="gramEnd"/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r w:rsidRPr="006A37EB">
        <w:t>2.3. Конечным результатом исполнения административной процедуры по консультированию граждан на основании обращений в устной или письменной форме является информирование обратившегося лица о порядке предоставления жилищно-коммунальных услуг населению в устной или письменной форме.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bookmarkStart w:id="13" w:name="sub_1024"/>
      <w:bookmarkEnd w:id="12"/>
      <w:r w:rsidRPr="006A37EB">
        <w:t>2.4. Общий срок предоставления муниципальной услуги составляет не более 30 дней.</w:t>
      </w:r>
    </w:p>
    <w:p w:rsidR="00930CDA" w:rsidRPr="009D4365" w:rsidRDefault="00930CDA" w:rsidP="00930CDA">
      <w:pPr>
        <w:ind w:firstLine="709"/>
        <w:jc w:val="both"/>
      </w:pPr>
      <w:bookmarkStart w:id="14" w:name="sub_1026"/>
      <w:bookmarkEnd w:id="13"/>
      <w:r>
        <w:t xml:space="preserve">2.5. </w:t>
      </w:r>
      <w:r w:rsidRPr="009D4365">
        <w:t xml:space="preserve">Предоставление муниципальной услуги осуществляется в соответствии </w:t>
      </w:r>
      <w:proofErr w:type="gramStart"/>
      <w:r w:rsidRPr="009D4365">
        <w:t>с</w:t>
      </w:r>
      <w:proofErr w:type="gramEnd"/>
      <w:r w:rsidRPr="009D4365">
        <w:t>:</w:t>
      </w:r>
    </w:p>
    <w:p w:rsidR="00930CDA" w:rsidRPr="009D4365" w:rsidRDefault="00930CDA" w:rsidP="00930CDA">
      <w:pPr>
        <w:pStyle w:val="ConsPlusNormal"/>
        <w:ind w:firstLine="708"/>
        <w:jc w:val="both"/>
      </w:pPr>
      <w:r>
        <w:t>-</w:t>
      </w:r>
      <w:r w:rsidRPr="009D4365">
        <w:t xml:space="preserve"> Конституцией Российской Федерации («Российская газета», 25.12.1993 № 237);                      </w:t>
      </w:r>
    </w:p>
    <w:p w:rsidR="00930CDA" w:rsidRPr="009D4365" w:rsidRDefault="00930CDA" w:rsidP="00930CDA">
      <w:pPr>
        <w:pStyle w:val="ac"/>
        <w:ind w:firstLine="708"/>
        <w:rPr>
          <w:rFonts w:ascii="Times New Roman" w:hAnsi="Times New Roman" w:cs="Times New Roman"/>
        </w:rPr>
      </w:pPr>
      <w:r w:rsidRPr="009D4365">
        <w:rPr>
          <w:rFonts w:ascii="Times New Roman" w:hAnsi="Times New Roman" w:cs="Times New Roman"/>
        </w:rPr>
        <w:t>- Жилищным кодексом Российской Федерации от 29.12.2004 № 188-ФЗ                        («Собрание законодательства Российской Федерации», 03.01.2005 № 1 (часть 1), ст. 14);</w:t>
      </w:r>
    </w:p>
    <w:p w:rsidR="00930CDA" w:rsidRPr="009D4365" w:rsidRDefault="00930CDA" w:rsidP="00930CDA">
      <w:pPr>
        <w:autoSpaceDE w:val="0"/>
        <w:autoSpaceDN w:val="0"/>
        <w:adjustRightInd w:val="0"/>
        <w:ind w:firstLine="709"/>
        <w:jc w:val="both"/>
      </w:pPr>
      <w:r w:rsidRPr="009D4365">
        <w:t>- Федеральным законом от 30.12.2004 № 210-ФЗ «Об основах регулирования тарифов организаций коммунального комплекса» («Собрание законодательства Российской Федерации», 03.01.2005 № 1 (часть 1), ст. 36);</w:t>
      </w:r>
    </w:p>
    <w:p w:rsidR="00930CDA" w:rsidRPr="009D4365" w:rsidRDefault="00930CDA" w:rsidP="00930CDA">
      <w:pPr>
        <w:autoSpaceDE w:val="0"/>
        <w:autoSpaceDN w:val="0"/>
        <w:adjustRightInd w:val="0"/>
        <w:ind w:firstLine="709"/>
        <w:jc w:val="both"/>
      </w:pPr>
      <w:r w:rsidRPr="009D4365">
        <w:t>- Федеральным законом от 09.02.2009 № 8-ФЗ «Об обеспечении доступа к информации  о деятельности государственных органов и органов местного самоуправления» («Собрание законодательства Российской Федерации», 16.02.2009 № 7, ст. 776);</w:t>
      </w:r>
    </w:p>
    <w:p w:rsidR="00930CDA" w:rsidRPr="009D4365" w:rsidRDefault="00930CDA" w:rsidP="00930CDA">
      <w:pPr>
        <w:autoSpaceDE w:val="0"/>
        <w:autoSpaceDN w:val="0"/>
        <w:adjustRightInd w:val="0"/>
        <w:ind w:firstLine="709"/>
        <w:jc w:val="both"/>
      </w:pPr>
      <w:r w:rsidRPr="009D4365">
        <w:t>- Федеральным законом от 27.07.2010 № 210-ФЗ «Об организации предоставления государственных и муниципальных услуг» («Собрание законодательства Российской Федерации», 02.08.2010 № 31, ст. 4179);</w:t>
      </w:r>
    </w:p>
    <w:p w:rsidR="00930CDA" w:rsidRPr="009D4365" w:rsidRDefault="00930CDA" w:rsidP="00930CDA">
      <w:pPr>
        <w:autoSpaceDE w:val="0"/>
        <w:autoSpaceDN w:val="0"/>
        <w:adjustRightInd w:val="0"/>
        <w:ind w:firstLine="709"/>
        <w:jc w:val="both"/>
      </w:pPr>
      <w:r w:rsidRPr="009D4365">
        <w:t>- постановлением Правительства Российской Федерации от 23.05.2006 № 306                            «Об утверждении правил установления и определения нормативов потребления коммунальных услуг» («Собрание законодательства Российской Федерации», 29.05.2006 № 22, ст. 2338);</w:t>
      </w:r>
    </w:p>
    <w:p w:rsidR="00930CDA" w:rsidRPr="001A06EA" w:rsidRDefault="00930CDA" w:rsidP="00930CDA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 w:rsidRPr="001A06EA">
        <w:rPr>
          <w:rFonts w:ascii="Times New Roman" w:hAnsi="Times New Roman"/>
          <w:b w:val="0"/>
          <w:color w:val="auto"/>
        </w:rPr>
        <w:t xml:space="preserve">- постановлением Правительства Российской Федерации от 06.05.2011 № 354                               «О предоставлении коммунальных услуг собственникам и пользователям помещений в </w:t>
      </w:r>
      <w:r w:rsidRPr="001A06EA">
        <w:rPr>
          <w:rFonts w:ascii="Times New Roman" w:hAnsi="Times New Roman"/>
          <w:b w:val="0"/>
          <w:color w:val="auto"/>
        </w:rPr>
        <w:lastRenderedPageBreak/>
        <w:t>многоквартирных домах и жилых домов</w:t>
      </w:r>
      <w:r w:rsidRPr="001A06EA">
        <w:rPr>
          <w:rFonts w:ascii="Times New Roman" w:hAnsi="Times New Roman"/>
          <w:color w:val="auto"/>
        </w:rPr>
        <w:t>»</w:t>
      </w:r>
      <w:r w:rsidRPr="001A06EA">
        <w:rPr>
          <w:rFonts w:ascii="Times New Roman" w:hAnsi="Times New Roman"/>
          <w:b w:val="0"/>
          <w:color w:val="auto"/>
        </w:rPr>
        <w:t xml:space="preserve"> («Собрание законодательства Российской Федерации», 30.05.2011 № 22 ст. 3168);</w:t>
      </w:r>
    </w:p>
    <w:p w:rsidR="00930CDA" w:rsidRPr="009D4365" w:rsidRDefault="00930CDA" w:rsidP="00930CDA">
      <w:pPr>
        <w:autoSpaceDE w:val="0"/>
        <w:autoSpaceDN w:val="0"/>
        <w:adjustRightInd w:val="0"/>
        <w:ind w:firstLine="709"/>
        <w:jc w:val="both"/>
      </w:pPr>
      <w:proofErr w:type="gramStart"/>
      <w:r w:rsidRPr="009D4365">
        <w:t>- постановлением Правительства Российской Федерации от 13.08.2006 № 491                     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(«Собрание законодательства Российской Федерации», 21.08.2006 № 34, ст</w:t>
      </w:r>
      <w:proofErr w:type="gramEnd"/>
      <w:r w:rsidRPr="009D4365">
        <w:t>. 3680);</w:t>
      </w:r>
    </w:p>
    <w:p w:rsidR="00930CDA" w:rsidRPr="009D4365" w:rsidRDefault="00930CDA" w:rsidP="00930CDA">
      <w:pPr>
        <w:autoSpaceDE w:val="0"/>
        <w:autoSpaceDN w:val="0"/>
        <w:adjustRightInd w:val="0"/>
        <w:ind w:firstLine="708"/>
        <w:jc w:val="both"/>
      </w:pPr>
      <w:r w:rsidRPr="009D4365">
        <w:t>- распоряжением Правительства Российской Федерации от 17.12.2009 № 1993-р                     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930CDA" w:rsidRPr="002A4B84" w:rsidRDefault="00930CDA" w:rsidP="00930CDA">
      <w:pPr>
        <w:pStyle w:val="ab"/>
        <w:ind w:firstLine="567"/>
        <w:jc w:val="both"/>
        <w:rPr>
          <w:sz w:val="24"/>
          <w:szCs w:val="24"/>
        </w:rPr>
      </w:pPr>
      <w:r w:rsidRPr="002A4B84">
        <w:rPr>
          <w:sz w:val="24"/>
          <w:szCs w:val="24"/>
        </w:rPr>
        <w:t>- Устав</w:t>
      </w:r>
      <w:r>
        <w:rPr>
          <w:sz w:val="24"/>
          <w:szCs w:val="24"/>
        </w:rPr>
        <w:t>ом</w:t>
      </w:r>
      <w:r w:rsidRPr="002A4B84">
        <w:rPr>
          <w:sz w:val="24"/>
          <w:szCs w:val="24"/>
        </w:rPr>
        <w:t xml:space="preserve"> городского поселения Пионерский (бюллетень Пионерский Вестник №14 (23) от 15.06.2009 г);</w:t>
      </w:r>
    </w:p>
    <w:p w:rsidR="00930CDA" w:rsidRPr="009D4365" w:rsidRDefault="00930CDA" w:rsidP="00930CDA">
      <w:pPr>
        <w:autoSpaceDE w:val="0"/>
        <w:autoSpaceDN w:val="0"/>
        <w:adjustRightInd w:val="0"/>
        <w:ind w:firstLine="708"/>
        <w:jc w:val="both"/>
      </w:pPr>
      <w:r w:rsidRPr="009D4365">
        <w:t>- настоящ</w:t>
      </w:r>
      <w:r>
        <w:t>им административным регламентом;</w:t>
      </w:r>
    </w:p>
    <w:p w:rsidR="00930CDA" w:rsidRDefault="00930CDA" w:rsidP="00930CDA">
      <w:pPr>
        <w:ind w:firstLine="567"/>
        <w:jc w:val="both"/>
      </w:pPr>
      <w:r w:rsidRPr="00C82B81">
        <w:tab/>
        <w:t>-</w:t>
      </w:r>
      <w:r>
        <w:t xml:space="preserve"> иными</w:t>
      </w:r>
      <w:r w:rsidRPr="00C82B81">
        <w:t xml:space="preserve"> правовы</w:t>
      </w:r>
      <w:r>
        <w:t>ми</w:t>
      </w:r>
      <w:r w:rsidRPr="00C82B81">
        <w:t xml:space="preserve"> акт</w:t>
      </w:r>
      <w:r>
        <w:t>ами</w:t>
      </w:r>
      <w:r w:rsidRPr="00C82B81">
        <w:t xml:space="preserve"> Российской Федерации, Ханты-Мансийского  автономного округа  -  </w:t>
      </w:r>
      <w:proofErr w:type="spellStart"/>
      <w:r w:rsidRPr="00C82B81">
        <w:t>Югры</w:t>
      </w:r>
      <w:proofErr w:type="spellEnd"/>
      <w:r w:rsidRPr="00C82B81">
        <w:t>,  муниципальны</w:t>
      </w:r>
      <w:r>
        <w:t>ми</w:t>
      </w:r>
      <w:r w:rsidRPr="00C82B81">
        <w:t xml:space="preserve">  правовы</w:t>
      </w:r>
      <w:r>
        <w:t>ми</w:t>
      </w:r>
      <w:r w:rsidRPr="00C82B81">
        <w:t xml:space="preserve">  акт</w:t>
      </w:r>
      <w:r>
        <w:t>ами</w:t>
      </w:r>
      <w:r w:rsidRPr="00C82B81">
        <w:t xml:space="preserve">  городского поселения </w:t>
      </w:r>
      <w:proofErr w:type="gramStart"/>
      <w:r w:rsidRPr="00C82B81">
        <w:t>Пионерский</w:t>
      </w:r>
      <w:proofErr w:type="gramEnd"/>
      <w:r w:rsidRPr="00C82B81">
        <w:t>,  регламентирующи</w:t>
      </w:r>
      <w:r>
        <w:t>ми</w:t>
      </w:r>
      <w:r w:rsidRPr="00C82B81">
        <w:t xml:space="preserve"> правоотношения в сфере предоставления  муниципальной услуги.</w:t>
      </w:r>
    </w:p>
    <w:p w:rsidR="00930CDA" w:rsidRPr="002B755D" w:rsidRDefault="00930CDA" w:rsidP="00930CDA">
      <w:pPr>
        <w:widowControl w:val="0"/>
        <w:autoSpaceDE w:val="0"/>
        <w:autoSpaceDN w:val="0"/>
        <w:adjustRightInd w:val="0"/>
        <w:ind w:firstLine="567"/>
        <w:jc w:val="both"/>
      </w:pPr>
      <w:r w:rsidRPr="00F31341">
        <w:rPr>
          <w:i/>
          <w:kern w:val="2"/>
        </w:rPr>
        <w:t xml:space="preserve">(пункт </w:t>
      </w:r>
      <w:r>
        <w:rPr>
          <w:i/>
          <w:kern w:val="2"/>
        </w:rPr>
        <w:t>2</w:t>
      </w:r>
      <w:r w:rsidRPr="00F31341">
        <w:rPr>
          <w:i/>
          <w:kern w:val="2"/>
        </w:rPr>
        <w:t>.</w:t>
      </w:r>
      <w:r>
        <w:rPr>
          <w:i/>
          <w:kern w:val="2"/>
        </w:rPr>
        <w:t>5</w:t>
      </w:r>
      <w:r w:rsidRPr="00F31341">
        <w:rPr>
          <w:i/>
          <w:kern w:val="2"/>
        </w:rPr>
        <w:t xml:space="preserve"> раздела </w:t>
      </w:r>
      <w:r>
        <w:rPr>
          <w:i/>
          <w:kern w:val="2"/>
        </w:rPr>
        <w:t>2</w:t>
      </w:r>
      <w:r w:rsidRPr="00F31341">
        <w:rPr>
          <w:i/>
          <w:kern w:val="2"/>
        </w:rPr>
        <w:t xml:space="preserve"> постановлением Администрации городского поселения Пионерский от</w:t>
      </w:r>
      <w:r>
        <w:rPr>
          <w:i/>
          <w:kern w:val="2"/>
        </w:rPr>
        <w:t xml:space="preserve"> 25</w:t>
      </w:r>
      <w:r w:rsidRPr="00F31341">
        <w:rPr>
          <w:i/>
          <w:kern w:val="2"/>
        </w:rPr>
        <w:t>.</w:t>
      </w:r>
      <w:r>
        <w:rPr>
          <w:i/>
          <w:kern w:val="2"/>
        </w:rPr>
        <w:t>11</w:t>
      </w:r>
      <w:r w:rsidRPr="00F31341">
        <w:rPr>
          <w:i/>
          <w:kern w:val="2"/>
        </w:rPr>
        <w:t>.201</w:t>
      </w:r>
      <w:r>
        <w:rPr>
          <w:i/>
          <w:kern w:val="2"/>
        </w:rPr>
        <w:t>6</w:t>
      </w:r>
      <w:r w:rsidRPr="00F31341">
        <w:rPr>
          <w:i/>
          <w:kern w:val="2"/>
        </w:rPr>
        <w:t xml:space="preserve"> г. № </w:t>
      </w:r>
      <w:r>
        <w:rPr>
          <w:i/>
          <w:kern w:val="2"/>
        </w:rPr>
        <w:t>377 изложен в новой редакции</w:t>
      </w:r>
      <w:r w:rsidRPr="00F31341">
        <w:rPr>
          <w:i/>
          <w:kern w:val="2"/>
        </w:rPr>
        <w:t>)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r w:rsidRPr="006A37EB">
        <w:t>2.6. Для исполнения муниципальной услуги необходимо обратиться в письменном или устном виде, а также направить</w:t>
      </w:r>
      <w:r w:rsidR="00215A46">
        <w:t xml:space="preserve"> обращение по электронной почте.</w:t>
      </w:r>
    </w:p>
    <w:bookmarkEnd w:id="14"/>
    <w:p w:rsidR="00215A46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r w:rsidRPr="006A37EB">
        <w:t xml:space="preserve">2.6.1. Прием письменных обращений для предоставления муниципальной услуги, </w:t>
      </w:r>
      <w:r w:rsidR="008A3478">
        <w:t>направленных на имя главы городского поселения</w:t>
      </w:r>
      <w:r w:rsidR="004D3CA7">
        <w:t>, осуществляется специалистом канцелярии и направляется главой поселения для подготовки письменного ответа по существу обращения руководителю</w:t>
      </w:r>
      <w:r w:rsidRPr="006A37EB">
        <w:t xml:space="preserve"> </w:t>
      </w:r>
      <w:r w:rsidR="004D3CA7">
        <w:t>Сектора</w:t>
      </w:r>
      <w:r w:rsidR="00215A46">
        <w:t>.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r w:rsidRPr="006A37EB">
        <w:t xml:space="preserve">2.6.2. При ответах на телефонные звонки и устные обращения специалисты </w:t>
      </w:r>
      <w:r w:rsidR="00077F0A">
        <w:t xml:space="preserve">Сектора </w:t>
      </w:r>
      <w:r w:rsidRPr="006A37EB">
        <w:t>подробно, в вежливой (корректной) форме информируют обратившихся заявителей по интересующим их вопросам предоставления муниципальной услуги.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r w:rsidRPr="006A37EB">
        <w:t>В случае если специалист</w:t>
      </w:r>
      <w:r w:rsidR="00077F0A">
        <w:t xml:space="preserve"> Сектора</w:t>
      </w:r>
      <w:r w:rsidRPr="006A37EB">
        <w:t xml:space="preserve">, принявший звонок, не может ответить на поставленные вопросы о предоставлении муниципальной услуги, телефонный звонок должен быть переадресован (переведен) на </w:t>
      </w:r>
      <w:r w:rsidR="004D3CA7">
        <w:t>руководителя Сектора</w:t>
      </w:r>
      <w:r w:rsidR="00077F0A">
        <w:t xml:space="preserve"> </w:t>
      </w:r>
      <w:r w:rsidRPr="006A37EB">
        <w:t>или же обратившемуся заявителю должен быть сообщен телефонный номер, по которому можно получить необходимую информацию.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r w:rsidRPr="006A37EB">
        <w:t xml:space="preserve">При обращении заявителя в устной форме к </w:t>
      </w:r>
      <w:r w:rsidR="004D3CA7">
        <w:t>специалисту</w:t>
      </w:r>
      <w:r w:rsidR="00077F0A">
        <w:t xml:space="preserve"> Сектора</w:t>
      </w:r>
      <w:r w:rsidRPr="006A37EB">
        <w:t>, ответ на обращение с согласия заявителя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bookmarkStart w:id="15" w:name="sub_1027"/>
      <w:r w:rsidRPr="006A37EB">
        <w:t>2.7. Предоставление муниципальной услуги в письменном виде осуществляется в течение 30 дней со дня регистрации письменного обращения.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bookmarkStart w:id="16" w:name="sub_1028"/>
      <w:bookmarkEnd w:id="15"/>
      <w:r w:rsidRPr="006A37EB">
        <w:t>2.8. В случае если в письменном обращении отсутствует фамилия гражданина и почтовый адрес, по которому должен быть направлен ответ, ответ на обращение не дается.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bookmarkStart w:id="17" w:name="sub_1029"/>
      <w:bookmarkEnd w:id="16"/>
      <w:r w:rsidRPr="006A37EB">
        <w:t>2.9. В случае если письменный текст не поддается прочтению, ответ на поставленные вопросы не дается, о чем в установленные сроки сообщается гражданину, подавшему обращение, если его наименование (фамилия) поддается прочтению.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bookmarkStart w:id="18" w:name="sub_1210"/>
      <w:bookmarkEnd w:id="17"/>
      <w:r w:rsidRPr="006A37EB">
        <w:t xml:space="preserve">2.10. В случае если в письменном обращении содержатся </w:t>
      </w:r>
      <w:proofErr w:type="gramStart"/>
      <w:r w:rsidRPr="006A37EB">
        <w:t>нецензурные</w:t>
      </w:r>
      <w:proofErr w:type="gramEnd"/>
      <w:r w:rsidRPr="006A37EB">
        <w:t xml:space="preserve"> либо оскорбительные выражения, угрозы жизни, здоровью и имуществу должностного лица, а также членов его семьи должностное лицо вправе обращение оставить без ответа на поставленные вопросы и сообщить гражданину, направившему обращение о недопустимости злоупотребления правом.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bookmarkStart w:id="19" w:name="sub_1211"/>
      <w:bookmarkEnd w:id="18"/>
      <w:r w:rsidRPr="006A37EB">
        <w:t xml:space="preserve">2.11. </w:t>
      </w:r>
      <w:proofErr w:type="gramStart"/>
      <w:r w:rsidRPr="006A37EB">
        <w:t xml:space="preserve">В случае если в письменном обращении содержится вопрос, на который многократно (более двух раз) давался письменный ответ по существу в связи с ранее </w:t>
      </w:r>
      <w:r w:rsidRPr="006A37EB">
        <w:lastRenderedPageBreak/>
        <w:t xml:space="preserve">направленными обращениями, при этом в обращении не приводятся новые доводы или обстоятельства </w:t>
      </w:r>
      <w:r w:rsidR="004D3CA7">
        <w:t xml:space="preserve">глава поселения </w:t>
      </w:r>
      <w:r w:rsidRPr="006A37EB">
        <w:t xml:space="preserve">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</w:t>
      </w:r>
      <w:proofErr w:type="gramEnd"/>
      <w:r w:rsidRPr="006A37EB">
        <w:t xml:space="preserve"> обращения направлялись в один и тот же орган местного самоуправления или одному и тому же лицу. О принятом решении информируется заявитель.</w:t>
      </w:r>
    </w:p>
    <w:p w:rsidR="000D3F8E" w:rsidRPr="006A37EB" w:rsidRDefault="00F0433B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bookmarkStart w:id="20" w:name="sub_1212"/>
      <w:bookmarkEnd w:id="19"/>
      <w:r>
        <w:t xml:space="preserve">2.12. </w:t>
      </w:r>
      <w:proofErr w:type="gramStart"/>
      <w:r w:rsidR="000D3F8E" w:rsidRPr="006A37EB">
        <w:t>В случае если в письменном обращении неясно сформулирована суть обращения или обращение касается иной сферы деятельности, не связанной с исполнением муниципальной услуг заявителю сообщается, что поскольку в письменном обращении неясно сформулирована суть обращения или обращение касается иной сферы деятельности, не связанной с исполнением муниципальной услуги, данное обращение направлено для рассмотрения в иную инстанцию.</w:t>
      </w:r>
      <w:proofErr w:type="gramEnd"/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bookmarkStart w:id="21" w:name="sub_1213"/>
      <w:bookmarkEnd w:id="20"/>
      <w:r w:rsidRPr="006A37EB">
        <w:t>2.13. Оказание муниципальной услуги осуществляется бесплатно.</w:t>
      </w:r>
    </w:p>
    <w:bookmarkEnd w:id="21"/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r w:rsidRPr="006A37EB">
        <w:t>Заявитель имеет право на неоднократное обращение для предоставления муниципальной услуги.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bookmarkStart w:id="22" w:name="sub_1214"/>
      <w:r w:rsidRPr="006A37EB">
        <w:t>2.14. Заявление о предоставлении муниципальной услуги регистрируется в день поступления или в первый рабочий день при поступлении заявления в нерабочее время.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bookmarkStart w:id="23" w:name="sub_1215"/>
      <w:bookmarkEnd w:id="22"/>
      <w:r w:rsidRPr="006A37EB">
        <w:t xml:space="preserve">2.15. С порядком реализации настоящего регламента можно ознакомиться непосредственно у </w:t>
      </w:r>
      <w:r w:rsidR="004D3CA7">
        <w:t>специалистов</w:t>
      </w:r>
      <w:r w:rsidRPr="006A37EB">
        <w:t xml:space="preserve"> </w:t>
      </w:r>
      <w:r w:rsidR="005E59D9">
        <w:t>Сектора</w:t>
      </w:r>
      <w:r w:rsidR="00F0433B">
        <w:t>,</w:t>
      </w:r>
      <w:r w:rsidRPr="006A37EB">
        <w:t xml:space="preserve"> на официа</w:t>
      </w:r>
      <w:r w:rsidR="00F0433B">
        <w:t>л</w:t>
      </w:r>
      <w:r w:rsidR="00215A46">
        <w:t>ьном сайте А</w:t>
      </w:r>
      <w:r w:rsidR="00F0433B">
        <w:t xml:space="preserve">дминистрации </w:t>
      </w:r>
      <w:r w:rsidRPr="006A37EB">
        <w:t>и в средствах массовой информации.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bookmarkStart w:id="24" w:name="sub_1216"/>
      <w:bookmarkEnd w:id="23"/>
      <w:r w:rsidRPr="006A37EB">
        <w:t>2.16. Показатель доступности - муниципальная услуга реализуется по заявлению граждан, получающих жилищно-коммунальные услуги на террито</w:t>
      </w:r>
      <w:r w:rsidR="00F0433B">
        <w:t>рии городского поселения Пионерский</w:t>
      </w:r>
      <w:r w:rsidRPr="006A37EB">
        <w:t>.</w:t>
      </w:r>
    </w:p>
    <w:bookmarkEnd w:id="24"/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r w:rsidRPr="006A37EB">
        <w:t>Показатель качества - отсутствие нарушений настоящего регламента.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25" w:name="sub_1003"/>
      <w:r w:rsidRPr="006A37EB">
        <w:rPr>
          <w:b/>
          <w:bCs/>
        </w:rPr>
        <w:t xml:space="preserve">3. Состав, последовательность и сроки выполнения </w:t>
      </w:r>
      <w:r w:rsidRPr="006A37EB">
        <w:rPr>
          <w:b/>
          <w:bCs/>
        </w:rPr>
        <w:br/>
        <w:t>административных процедур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bookmarkStart w:id="26" w:name="sub_1031"/>
      <w:bookmarkEnd w:id="25"/>
      <w:r w:rsidRPr="006A37EB">
        <w:t>3.1. Последовательность административных действий (процедур).</w:t>
      </w:r>
    </w:p>
    <w:bookmarkEnd w:id="26"/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r w:rsidRPr="006A37EB">
        <w:t>Оказание муниципальной услуги включает в себя следующие административные процедуры: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r w:rsidRPr="006A37EB">
        <w:t>- информирование и консультирование заявителей по вопросам предоставления информации о порядке предоставления жилищно-коммунальных услуг населению;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r w:rsidRPr="006A37EB">
        <w:t>- прием и рассмотрение обращения заявителя для предоставления информации о порядке предоставления жилищно-коммунальных услуг населению;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r w:rsidRPr="006A37EB">
        <w:t>- ответ заявителю на обращение с предоставлением информации о порядке предоставления жилищно-коммунальных услуг населению.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bookmarkStart w:id="27" w:name="sub_1032"/>
      <w:r w:rsidRPr="006A37EB">
        <w:t>3.2. Информирование и консультирование заявителей.</w:t>
      </w:r>
    </w:p>
    <w:bookmarkEnd w:id="27"/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r w:rsidRPr="006A37EB">
        <w:t>3.2.1. Основанием для начала административного действия при оказании муниципальной услуги является обращение заявителя.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r w:rsidRPr="006A37EB">
        <w:t>3.2.2. Специалист, осуществляющий консультирование и информирование, предоставляет заявителю информацию о порядке и условиях предоставления муниципальной услуги.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r w:rsidRPr="006A37EB">
        <w:t>Консультации проводятся устно, в том числе по телефону.</w:t>
      </w:r>
    </w:p>
    <w:p w:rsidR="000D3F8E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r w:rsidRPr="006A37EB">
        <w:t>3.2.3. Максимальный срок выполнения административной процедуры по консультированию и информированию - 1</w:t>
      </w:r>
      <w:r w:rsidR="00930CDA">
        <w:t>5</w:t>
      </w:r>
      <w:r w:rsidRPr="006A37EB">
        <w:t xml:space="preserve"> минут.</w:t>
      </w:r>
    </w:p>
    <w:p w:rsidR="00930CDA" w:rsidRPr="002B755D" w:rsidRDefault="00930CDA" w:rsidP="00930CDA">
      <w:pPr>
        <w:widowControl w:val="0"/>
        <w:autoSpaceDE w:val="0"/>
        <w:autoSpaceDN w:val="0"/>
        <w:adjustRightInd w:val="0"/>
        <w:ind w:firstLine="567"/>
        <w:jc w:val="both"/>
      </w:pPr>
      <w:r w:rsidRPr="00F31341">
        <w:rPr>
          <w:i/>
          <w:kern w:val="2"/>
        </w:rPr>
        <w:t>(</w:t>
      </w:r>
      <w:r>
        <w:rPr>
          <w:i/>
          <w:kern w:val="2"/>
        </w:rPr>
        <w:t xml:space="preserve">в подпункт 3.2.3 </w:t>
      </w:r>
      <w:r w:rsidRPr="00F31341">
        <w:rPr>
          <w:i/>
          <w:kern w:val="2"/>
        </w:rPr>
        <w:t>пункт</w:t>
      </w:r>
      <w:r>
        <w:rPr>
          <w:i/>
          <w:kern w:val="2"/>
        </w:rPr>
        <w:t>а</w:t>
      </w:r>
      <w:r w:rsidRPr="00F31341">
        <w:rPr>
          <w:i/>
          <w:kern w:val="2"/>
        </w:rPr>
        <w:t xml:space="preserve"> </w:t>
      </w:r>
      <w:r>
        <w:rPr>
          <w:i/>
          <w:kern w:val="2"/>
        </w:rPr>
        <w:t>3</w:t>
      </w:r>
      <w:r w:rsidRPr="00F31341">
        <w:rPr>
          <w:i/>
          <w:kern w:val="2"/>
        </w:rPr>
        <w:t>.</w:t>
      </w:r>
      <w:r>
        <w:rPr>
          <w:i/>
          <w:kern w:val="2"/>
        </w:rPr>
        <w:t>2</w:t>
      </w:r>
      <w:r w:rsidRPr="00F31341">
        <w:rPr>
          <w:i/>
          <w:kern w:val="2"/>
        </w:rPr>
        <w:t xml:space="preserve"> раздела </w:t>
      </w:r>
      <w:r>
        <w:rPr>
          <w:i/>
          <w:kern w:val="2"/>
        </w:rPr>
        <w:t>3</w:t>
      </w:r>
      <w:r w:rsidRPr="00F31341">
        <w:rPr>
          <w:i/>
          <w:kern w:val="2"/>
        </w:rPr>
        <w:t xml:space="preserve"> постановлением Администрации городского поселения Пионерский от</w:t>
      </w:r>
      <w:r>
        <w:rPr>
          <w:i/>
          <w:kern w:val="2"/>
        </w:rPr>
        <w:t xml:space="preserve"> 25</w:t>
      </w:r>
      <w:r w:rsidRPr="00F31341">
        <w:rPr>
          <w:i/>
          <w:kern w:val="2"/>
        </w:rPr>
        <w:t>.</w:t>
      </w:r>
      <w:r>
        <w:rPr>
          <w:i/>
          <w:kern w:val="2"/>
        </w:rPr>
        <w:t>11</w:t>
      </w:r>
      <w:r w:rsidRPr="00F31341">
        <w:rPr>
          <w:i/>
          <w:kern w:val="2"/>
        </w:rPr>
        <w:t>.201</w:t>
      </w:r>
      <w:r>
        <w:rPr>
          <w:i/>
          <w:kern w:val="2"/>
        </w:rPr>
        <w:t>6</w:t>
      </w:r>
      <w:r w:rsidRPr="00F31341">
        <w:rPr>
          <w:i/>
          <w:kern w:val="2"/>
        </w:rPr>
        <w:t xml:space="preserve"> г. № </w:t>
      </w:r>
      <w:r>
        <w:rPr>
          <w:i/>
          <w:kern w:val="2"/>
        </w:rPr>
        <w:t>377 внесены изменения</w:t>
      </w:r>
      <w:r w:rsidRPr="00F31341">
        <w:rPr>
          <w:i/>
          <w:kern w:val="2"/>
        </w:rPr>
        <w:t>)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bookmarkStart w:id="28" w:name="sub_1033"/>
      <w:r w:rsidRPr="006A37EB">
        <w:t>3.3. Прием и рассмотрение обращения.</w:t>
      </w:r>
    </w:p>
    <w:bookmarkEnd w:id="28"/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r w:rsidRPr="006A37EB">
        <w:t>3.3.1. Заявитель направляет письменное обращение в произвольной форме с уточнением требуемой информации о порядке предоставления жилищно-коммунальных услуг населению.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r w:rsidRPr="006A37EB">
        <w:t>3.3.2. В обращении указыв</w:t>
      </w:r>
      <w:r w:rsidR="004D3CA7">
        <w:t>ается наименование органа  местного самоуправления</w:t>
      </w:r>
      <w:r w:rsidRPr="006A37EB">
        <w:t xml:space="preserve">, в который направляет письменное обращение, фамилию, имя, отчество </w:t>
      </w:r>
      <w:r w:rsidRPr="006A37EB">
        <w:lastRenderedPageBreak/>
        <w:t>соответствующего должностного лица либо должность соответствующего лица, а также фамилия, имя, отчество заявителя, адрес, по которому должен быть направлен ответ, контактный телефон.</w:t>
      </w:r>
    </w:p>
    <w:p w:rsidR="000D3F8E" w:rsidRPr="00930CDA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  <w:rPr>
          <w:i/>
        </w:rPr>
      </w:pPr>
      <w:r w:rsidRPr="006A37EB">
        <w:t xml:space="preserve">3.3.3. </w:t>
      </w:r>
      <w:r w:rsidR="00930CDA" w:rsidRPr="00930CDA">
        <w:rPr>
          <w:i/>
        </w:rPr>
        <w:t>Отменен</w:t>
      </w:r>
      <w:r w:rsidRPr="00930CDA">
        <w:rPr>
          <w:i/>
        </w:rPr>
        <w:t>.</w:t>
      </w:r>
    </w:p>
    <w:p w:rsidR="00930CDA" w:rsidRPr="002B755D" w:rsidRDefault="00930CDA" w:rsidP="00930CDA">
      <w:pPr>
        <w:widowControl w:val="0"/>
        <w:autoSpaceDE w:val="0"/>
        <w:autoSpaceDN w:val="0"/>
        <w:adjustRightInd w:val="0"/>
        <w:ind w:firstLine="567"/>
        <w:jc w:val="both"/>
      </w:pPr>
      <w:r w:rsidRPr="00F31341">
        <w:rPr>
          <w:i/>
          <w:kern w:val="2"/>
        </w:rPr>
        <w:t>(</w:t>
      </w:r>
      <w:r>
        <w:rPr>
          <w:i/>
          <w:kern w:val="2"/>
        </w:rPr>
        <w:t xml:space="preserve">подпункт 3.3.3 </w:t>
      </w:r>
      <w:r w:rsidRPr="00F31341">
        <w:rPr>
          <w:i/>
          <w:kern w:val="2"/>
        </w:rPr>
        <w:t xml:space="preserve">раздела </w:t>
      </w:r>
      <w:r>
        <w:rPr>
          <w:i/>
          <w:kern w:val="2"/>
        </w:rPr>
        <w:t>3</w:t>
      </w:r>
      <w:r w:rsidRPr="00F31341">
        <w:rPr>
          <w:i/>
          <w:kern w:val="2"/>
        </w:rPr>
        <w:t xml:space="preserve"> постановлением Администрации городского поселения Пионерский от</w:t>
      </w:r>
      <w:r>
        <w:rPr>
          <w:i/>
          <w:kern w:val="2"/>
        </w:rPr>
        <w:t xml:space="preserve"> 25</w:t>
      </w:r>
      <w:r w:rsidRPr="00F31341">
        <w:rPr>
          <w:i/>
          <w:kern w:val="2"/>
        </w:rPr>
        <w:t>.</w:t>
      </w:r>
      <w:r>
        <w:rPr>
          <w:i/>
          <w:kern w:val="2"/>
        </w:rPr>
        <w:t>11</w:t>
      </w:r>
      <w:r w:rsidRPr="00F31341">
        <w:rPr>
          <w:i/>
          <w:kern w:val="2"/>
        </w:rPr>
        <w:t>.201</w:t>
      </w:r>
      <w:r>
        <w:rPr>
          <w:i/>
          <w:kern w:val="2"/>
        </w:rPr>
        <w:t>6</w:t>
      </w:r>
      <w:r w:rsidRPr="00F31341">
        <w:rPr>
          <w:i/>
          <w:kern w:val="2"/>
        </w:rPr>
        <w:t xml:space="preserve"> г. № </w:t>
      </w:r>
      <w:r>
        <w:rPr>
          <w:i/>
          <w:kern w:val="2"/>
        </w:rPr>
        <w:t>377 отменен</w:t>
      </w:r>
      <w:r w:rsidRPr="00F31341">
        <w:rPr>
          <w:i/>
          <w:kern w:val="2"/>
        </w:rPr>
        <w:t>)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r w:rsidRPr="006A37EB">
        <w:t>3.3.4. Регистрация обращения, н</w:t>
      </w:r>
      <w:r w:rsidR="001C5211">
        <w:t>аправленного на имя главы городского поселения</w:t>
      </w:r>
      <w:r w:rsidR="004D3CA7">
        <w:t>, осуществляется специалистом канцелярии</w:t>
      </w:r>
      <w:r w:rsidRPr="006A37EB">
        <w:t>.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r w:rsidRPr="006A37EB">
        <w:t>3.3.5. Специалист</w:t>
      </w:r>
      <w:r w:rsidR="00643EDF">
        <w:t xml:space="preserve"> Сектора</w:t>
      </w:r>
      <w:r w:rsidRPr="006A37EB">
        <w:t>, на которого возложены функции по предоставлению информации о порядке предоставления жилищно-коммунальных услуг населению, обеспечивает объективное, всестороннее и своевременное рассмотрение обращения.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r w:rsidRPr="006A37EB">
        <w:t>3.3.6. По результатам рассмотрения обращения готовится ответ с информацией о порядке предоставления жилищно-коммунальных услуг населению, интересующей заявителя.</w:t>
      </w:r>
      <w:r w:rsidR="00215A46">
        <w:t xml:space="preserve"> Письменный ответ подписывает глава городского поселения Пионерский.</w:t>
      </w:r>
    </w:p>
    <w:p w:rsidR="000D3F8E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bookmarkStart w:id="29" w:name="sub_1034"/>
      <w:r w:rsidRPr="006A37EB">
        <w:t xml:space="preserve">3.4. Заявитель с момента обращения имеет право на получение информации в </w:t>
      </w:r>
      <w:r w:rsidR="00643EDF">
        <w:t xml:space="preserve">Секторе </w:t>
      </w:r>
      <w:r w:rsidRPr="006A37EB">
        <w:t xml:space="preserve">о стадии рассмотрения его обращения путем устного информирования непосредственно в </w:t>
      </w:r>
      <w:r w:rsidR="00643EDF">
        <w:t xml:space="preserve">Секторе </w:t>
      </w:r>
      <w:r w:rsidR="00215A46">
        <w:t>или по телефону</w:t>
      </w:r>
      <w:r w:rsidRPr="006A37EB">
        <w:t xml:space="preserve">: </w:t>
      </w:r>
      <w:r w:rsidR="00643EDF">
        <w:t>4-0</w:t>
      </w:r>
      <w:r w:rsidR="00215A46">
        <w:t>6-69.</w:t>
      </w:r>
    </w:p>
    <w:p w:rsidR="00930CDA" w:rsidRPr="00C73AE0" w:rsidRDefault="00930CDA" w:rsidP="00930CDA">
      <w:pPr>
        <w:ind w:right="-185" w:firstLine="567"/>
        <w:jc w:val="both"/>
      </w:pPr>
      <w:r>
        <w:t>3.5.</w:t>
      </w:r>
      <w:r w:rsidRPr="00C82B81">
        <w:t xml:space="preserve"> </w:t>
      </w:r>
      <w:proofErr w:type="gramStart"/>
      <w:r w:rsidRPr="00C73AE0"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930CDA" w:rsidRPr="00C73AE0" w:rsidRDefault="00930CDA" w:rsidP="00930CDA">
      <w:pPr>
        <w:ind w:firstLine="567"/>
        <w:jc w:val="both"/>
      </w:pPr>
      <w:r w:rsidRPr="00C73AE0">
        <w:t>Помещения, в которых предоставляется муниципальная услуга, оборудуются информационными стендами с образцами заполнения заявлений, перечнем необходимых документов, административным регламентом, а также местами для заполнения заявлений о предоставлении муниципальной услуги.</w:t>
      </w:r>
    </w:p>
    <w:p w:rsidR="00930CDA" w:rsidRDefault="00930CDA" w:rsidP="00930CDA">
      <w:pPr>
        <w:ind w:firstLine="567"/>
        <w:jc w:val="both"/>
      </w:pPr>
      <w:r w:rsidRPr="00C73AE0">
        <w:t>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РФ от 24.11.1995 № 181-ФЗ «О социальной защите инвалидов в Российской Федерации».</w:t>
      </w:r>
    </w:p>
    <w:p w:rsidR="00930CDA" w:rsidRPr="002B755D" w:rsidRDefault="00930CDA" w:rsidP="00930CDA">
      <w:pPr>
        <w:widowControl w:val="0"/>
        <w:autoSpaceDE w:val="0"/>
        <w:autoSpaceDN w:val="0"/>
        <w:adjustRightInd w:val="0"/>
        <w:ind w:firstLine="567"/>
        <w:jc w:val="both"/>
      </w:pPr>
      <w:r w:rsidRPr="00F31341">
        <w:rPr>
          <w:i/>
          <w:kern w:val="2"/>
        </w:rPr>
        <w:t xml:space="preserve">(пункт </w:t>
      </w:r>
      <w:r>
        <w:rPr>
          <w:i/>
          <w:kern w:val="2"/>
        </w:rPr>
        <w:t>3</w:t>
      </w:r>
      <w:r w:rsidRPr="00F31341">
        <w:rPr>
          <w:i/>
          <w:kern w:val="2"/>
        </w:rPr>
        <w:t>.</w:t>
      </w:r>
      <w:r>
        <w:rPr>
          <w:i/>
          <w:kern w:val="2"/>
        </w:rPr>
        <w:t>5</w:t>
      </w:r>
      <w:r w:rsidRPr="00F31341">
        <w:rPr>
          <w:i/>
          <w:kern w:val="2"/>
        </w:rPr>
        <w:t xml:space="preserve"> раздела </w:t>
      </w:r>
      <w:r>
        <w:rPr>
          <w:i/>
          <w:kern w:val="2"/>
        </w:rPr>
        <w:t>3</w:t>
      </w:r>
      <w:r w:rsidRPr="00F31341">
        <w:rPr>
          <w:i/>
          <w:kern w:val="2"/>
        </w:rPr>
        <w:t xml:space="preserve"> </w:t>
      </w:r>
      <w:r>
        <w:rPr>
          <w:i/>
          <w:kern w:val="2"/>
        </w:rPr>
        <w:t xml:space="preserve">дополнен </w:t>
      </w:r>
      <w:r w:rsidRPr="00F31341">
        <w:rPr>
          <w:i/>
          <w:kern w:val="2"/>
        </w:rPr>
        <w:t>постановлением Администрации городского поселения Пионерский от</w:t>
      </w:r>
      <w:r>
        <w:rPr>
          <w:i/>
          <w:kern w:val="2"/>
        </w:rPr>
        <w:t xml:space="preserve"> 25</w:t>
      </w:r>
      <w:r w:rsidRPr="00F31341">
        <w:rPr>
          <w:i/>
          <w:kern w:val="2"/>
        </w:rPr>
        <w:t>.</w:t>
      </w:r>
      <w:r>
        <w:rPr>
          <w:i/>
          <w:kern w:val="2"/>
        </w:rPr>
        <w:t>11</w:t>
      </w:r>
      <w:r w:rsidRPr="00F31341">
        <w:rPr>
          <w:i/>
          <w:kern w:val="2"/>
        </w:rPr>
        <w:t>.201</w:t>
      </w:r>
      <w:r>
        <w:rPr>
          <w:i/>
          <w:kern w:val="2"/>
        </w:rPr>
        <w:t>6</w:t>
      </w:r>
      <w:r w:rsidRPr="00F31341">
        <w:rPr>
          <w:i/>
          <w:kern w:val="2"/>
        </w:rPr>
        <w:t xml:space="preserve"> г. № </w:t>
      </w:r>
      <w:r>
        <w:rPr>
          <w:i/>
          <w:kern w:val="2"/>
        </w:rPr>
        <w:t>377</w:t>
      </w:r>
      <w:r w:rsidRPr="00F31341">
        <w:rPr>
          <w:i/>
          <w:kern w:val="2"/>
        </w:rPr>
        <w:t>)</w:t>
      </w:r>
    </w:p>
    <w:bookmarkEnd w:id="29"/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30" w:name="sub_1004"/>
      <w:r w:rsidRPr="006A37EB">
        <w:rPr>
          <w:b/>
          <w:bCs/>
        </w:rPr>
        <w:t xml:space="preserve">4. Формы </w:t>
      </w:r>
      <w:proofErr w:type="gramStart"/>
      <w:r w:rsidRPr="006A37EB">
        <w:rPr>
          <w:b/>
          <w:bCs/>
        </w:rPr>
        <w:t>контроля за</w:t>
      </w:r>
      <w:proofErr w:type="gramEnd"/>
      <w:r w:rsidRPr="006A37EB">
        <w:rPr>
          <w:b/>
          <w:bCs/>
        </w:rPr>
        <w:t xml:space="preserve"> исполнением административного регламента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bookmarkStart w:id="31" w:name="sub_1041"/>
      <w:bookmarkEnd w:id="30"/>
      <w:r w:rsidRPr="006A37EB"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специалистами </w:t>
      </w:r>
      <w:r w:rsidR="00643EDF">
        <w:t xml:space="preserve">Сектора </w:t>
      </w:r>
      <w:r w:rsidRPr="006A37EB">
        <w:t xml:space="preserve">осуществляется </w:t>
      </w:r>
      <w:r w:rsidR="00215A46">
        <w:t>руководителем</w:t>
      </w:r>
      <w:r w:rsidRPr="006A37EB">
        <w:t xml:space="preserve"> </w:t>
      </w:r>
      <w:r w:rsidR="00643EDF">
        <w:t xml:space="preserve">Сектора </w:t>
      </w:r>
      <w:r w:rsidRPr="006A37EB">
        <w:t xml:space="preserve">и </w:t>
      </w:r>
      <w:r w:rsidR="00215A46">
        <w:t xml:space="preserve">заместителем главы муниципального образования </w:t>
      </w:r>
      <w:proofErr w:type="gramStart"/>
      <w:r w:rsidR="00215A46">
        <w:t>г</w:t>
      </w:r>
      <w:proofErr w:type="gramEnd"/>
      <w:r w:rsidR="00215A46">
        <w:t xml:space="preserve">.п. </w:t>
      </w:r>
      <w:r w:rsidR="00643EDF">
        <w:t>Пионерский</w:t>
      </w:r>
      <w:r w:rsidRPr="006A37EB">
        <w:t>.</w:t>
      </w:r>
    </w:p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  <w:bookmarkStart w:id="32" w:name="sub_1042"/>
      <w:bookmarkEnd w:id="31"/>
      <w:r w:rsidRPr="006A37EB">
        <w:t>4.2. Специалист</w:t>
      </w:r>
      <w:r w:rsidR="00215A46">
        <w:t xml:space="preserve"> Сектора</w:t>
      </w:r>
      <w:r w:rsidRPr="006A37EB">
        <w:t>, осуществляющий консультирование, информирование на предмет возможности предоставления муниципальной услуги, несет ответственность за полноту предоставляемой информации, соблюдение установленного срока рассмотрения обращений в соответствии с настоящим Административным регламентом.</w:t>
      </w:r>
    </w:p>
    <w:bookmarkEnd w:id="32"/>
    <w:p w:rsidR="000D3F8E" w:rsidRPr="006A37EB" w:rsidRDefault="000D3F8E" w:rsidP="008C29FE">
      <w:pPr>
        <w:tabs>
          <w:tab w:val="left" w:pos="9900"/>
        </w:tabs>
        <w:autoSpaceDE w:val="0"/>
        <w:autoSpaceDN w:val="0"/>
        <w:adjustRightInd w:val="0"/>
        <w:ind w:firstLine="720"/>
        <w:jc w:val="both"/>
      </w:pPr>
    </w:p>
    <w:p w:rsidR="00215A46" w:rsidRPr="00215A46" w:rsidRDefault="000D3F8E" w:rsidP="00215A46">
      <w:pPr>
        <w:pStyle w:val="1"/>
        <w:rPr>
          <w:rFonts w:ascii="Times New Roman" w:hAnsi="Times New Roman"/>
          <w:color w:val="auto"/>
        </w:rPr>
      </w:pPr>
      <w:bookmarkStart w:id="33" w:name="sub_1005"/>
      <w:r w:rsidRPr="005E59D9">
        <w:rPr>
          <w:rFonts w:ascii="Times New Roman" w:hAnsi="Times New Roman"/>
          <w:bCs w:val="0"/>
          <w:color w:val="auto"/>
        </w:rPr>
        <w:t>5.</w:t>
      </w:r>
      <w:r w:rsidRPr="00215A46">
        <w:rPr>
          <w:rFonts w:ascii="Times New Roman" w:hAnsi="Times New Roman"/>
          <w:b w:val="0"/>
          <w:bCs w:val="0"/>
        </w:rPr>
        <w:t xml:space="preserve"> </w:t>
      </w:r>
      <w:bookmarkEnd w:id="33"/>
      <w:r w:rsidR="00215A46" w:rsidRPr="00215A46">
        <w:rPr>
          <w:rFonts w:ascii="Times New Roman" w:hAnsi="Times New Roman"/>
          <w:color w:val="auto"/>
        </w:rPr>
        <w:t>Досудебный (внесудебный) порядок обжалования решений и действий</w:t>
      </w:r>
      <w:r w:rsidR="00215A46" w:rsidRPr="00215A46">
        <w:rPr>
          <w:rFonts w:ascii="Times New Roman" w:hAnsi="Times New Roman"/>
          <w:color w:val="auto"/>
        </w:rPr>
        <w:br/>
        <w:t>(бездействия) органа, представляющего муниципальную услугу,</w:t>
      </w:r>
      <w:r w:rsidR="00215A46" w:rsidRPr="00215A46">
        <w:rPr>
          <w:rFonts w:ascii="Times New Roman" w:hAnsi="Times New Roman"/>
          <w:color w:val="auto"/>
        </w:rPr>
        <w:br/>
        <w:t>а также должностных лиц, муниципальных служащих</w:t>
      </w:r>
    </w:p>
    <w:p w:rsidR="00215A46" w:rsidRPr="00215A46" w:rsidRDefault="00215A46" w:rsidP="00215A46">
      <w:pPr>
        <w:ind w:firstLine="720"/>
        <w:jc w:val="both"/>
      </w:pPr>
    </w:p>
    <w:p w:rsidR="00215A46" w:rsidRPr="00215A46" w:rsidRDefault="00215A46" w:rsidP="00215A46">
      <w:pPr>
        <w:ind w:firstLine="709"/>
        <w:jc w:val="both"/>
      </w:pPr>
      <w:r w:rsidRPr="00215A46">
        <w:lastRenderedPageBreak/>
        <w:t xml:space="preserve">5.1.Получатели муниципальной услуги имеют право на обжалование решений, принятых в ходе предоставления муниципальной услуги, действий или бездействия </w:t>
      </w:r>
      <w:bookmarkStart w:id="34" w:name="sub_100159"/>
      <w:r w:rsidRPr="00215A46">
        <w:t xml:space="preserve"> специалистов Администрации, путем подачи жалобы главе поселения или в судебном порядке. </w:t>
      </w:r>
      <w:bookmarkEnd w:id="34"/>
    </w:p>
    <w:p w:rsidR="00215A46" w:rsidRPr="00215A46" w:rsidRDefault="00215A46" w:rsidP="00215A46">
      <w:pPr>
        <w:ind w:firstLine="709"/>
        <w:jc w:val="both"/>
      </w:pPr>
      <w:bookmarkStart w:id="35" w:name="sub_3102"/>
      <w:r w:rsidRPr="00215A46">
        <w:t>5.2.Заявитель вправе обратиться с жалобой лично (устно) или направить письменное предложение, заявление, жалобу.</w:t>
      </w:r>
    </w:p>
    <w:p w:rsidR="00215A46" w:rsidRPr="00215A46" w:rsidRDefault="00215A46" w:rsidP="00215A46">
      <w:pPr>
        <w:ind w:firstLine="709"/>
        <w:jc w:val="both"/>
      </w:pPr>
      <w:bookmarkStart w:id="36" w:name="sub_3103"/>
      <w:bookmarkEnd w:id="35"/>
      <w:r w:rsidRPr="00215A46">
        <w:t>5.3.Жалоба, поданная в письменной форме, должна содержать следующую информацию:</w:t>
      </w:r>
    </w:p>
    <w:p w:rsidR="00215A46" w:rsidRPr="00215A46" w:rsidRDefault="00215A46" w:rsidP="00215A46">
      <w:pPr>
        <w:widowControl w:val="0"/>
        <w:numPr>
          <w:ilvl w:val="0"/>
          <w:numId w:val="1"/>
        </w:numPr>
        <w:suppressAutoHyphens/>
        <w:ind w:left="0" w:firstLine="709"/>
        <w:jc w:val="both"/>
      </w:pPr>
      <w:r w:rsidRPr="00215A46">
        <w:t>фамилия, имя, отчество заявителя или наименование юридического лица, адрес, по которому должен быть направлен ответ, уведомление о переадресации обращения;</w:t>
      </w:r>
    </w:p>
    <w:p w:rsidR="00215A46" w:rsidRPr="00215A46" w:rsidRDefault="00215A46" w:rsidP="00215A46">
      <w:pPr>
        <w:widowControl w:val="0"/>
        <w:numPr>
          <w:ilvl w:val="0"/>
          <w:numId w:val="1"/>
        </w:numPr>
        <w:suppressAutoHyphens/>
        <w:ind w:left="0" w:firstLine="709"/>
        <w:jc w:val="both"/>
      </w:pPr>
      <w:proofErr w:type="gramStart"/>
      <w:r w:rsidRPr="00215A46">
        <w:t>должность, фамилию, имя, отчество соответствующего должностного лица, действия (бездействие) которого обжалуются;</w:t>
      </w:r>
      <w:proofErr w:type="gramEnd"/>
    </w:p>
    <w:p w:rsidR="00215A46" w:rsidRPr="00215A46" w:rsidRDefault="00215A46" w:rsidP="00215A46">
      <w:pPr>
        <w:widowControl w:val="0"/>
        <w:numPr>
          <w:ilvl w:val="0"/>
          <w:numId w:val="1"/>
        </w:numPr>
        <w:suppressAutoHyphens/>
        <w:ind w:left="0" w:firstLine="709"/>
        <w:jc w:val="both"/>
      </w:pPr>
      <w:r w:rsidRPr="00215A46">
        <w:t xml:space="preserve">суть обжалуемого решения, действия (бездействия). </w:t>
      </w:r>
    </w:p>
    <w:bookmarkEnd w:id="36"/>
    <w:p w:rsidR="00215A46" w:rsidRPr="00215A46" w:rsidRDefault="00215A46" w:rsidP="00215A46">
      <w:pPr>
        <w:ind w:firstLine="709"/>
        <w:jc w:val="both"/>
      </w:pPr>
      <w:r w:rsidRPr="00215A46">
        <w:t>Дополнительно в жалобе могут быть указаны причины несогласия с обжалуемым решением, действием (бездействием), обстоятельства, на основании которых заявители считают, что нарушены их права, свободы и законные интересы, созданы препятствия к их реализации либо незаконно возложена какая-либо обязанность, требования, а также иные сведения, которые заявители считают необходимым сообщить.</w:t>
      </w:r>
      <w:bookmarkStart w:id="37" w:name="sub_3104"/>
    </w:p>
    <w:bookmarkEnd w:id="37"/>
    <w:p w:rsidR="00215A46" w:rsidRPr="00215A46" w:rsidRDefault="00215A46" w:rsidP="00215A46">
      <w:pPr>
        <w:ind w:firstLine="709"/>
        <w:jc w:val="both"/>
      </w:pPr>
      <w:r w:rsidRPr="00215A46">
        <w:t>К жалобе могут быть приложены копии документов, подтверждающие изложенные в жалобе обстоятельства. Жалоба подписывается подавшим ее заявителем или уполномоченным им лицом.</w:t>
      </w:r>
      <w:bookmarkStart w:id="38" w:name="sub_3105"/>
    </w:p>
    <w:p w:rsidR="00215A46" w:rsidRPr="00215A46" w:rsidRDefault="00215A46" w:rsidP="00215A46">
      <w:pPr>
        <w:ind w:firstLine="709"/>
        <w:jc w:val="both"/>
      </w:pPr>
      <w:proofErr w:type="gramStart"/>
      <w:r w:rsidRPr="00215A46">
        <w:t>Жалобы, поданные в письменном виде регистрируются</w:t>
      </w:r>
      <w:proofErr w:type="gramEnd"/>
      <w:r w:rsidRPr="00215A46">
        <w:t xml:space="preserve"> в Администрации.</w:t>
      </w:r>
    </w:p>
    <w:p w:rsidR="00215A46" w:rsidRPr="00215A46" w:rsidRDefault="00215A46" w:rsidP="00215A46">
      <w:pPr>
        <w:ind w:firstLine="709"/>
        <w:jc w:val="both"/>
      </w:pPr>
      <w:r w:rsidRPr="00215A46">
        <w:t>Срок рассмотрения жалобы — не более 30 дней со дня ее регистрации.</w:t>
      </w:r>
    </w:p>
    <w:p w:rsidR="00215A46" w:rsidRPr="00215A46" w:rsidRDefault="00215A46" w:rsidP="00215A46">
      <w:pPr>
        <w:ind w:firstLine="709"/>
        <w:jc w:val="both"/>
      </w:pPr>
      <w:bookmarkStart w:id="39" w:name="sub_31051"/>
      <w:bookmarkEnd w:id="38"/>
      <w:r w:rsidRPr="00215A46">
        <w:t>5.4.По результатам рассмотрения жалобы должностное лицо принимает решение об удовлетворении требований заявителя либо об отказе в удовлетворении жалобы.</w:t>
      </w:r>
      <w:bookmarkStart w:id="40" w:name="sub_31052"/>
      <w:bookmarkStart w:id="41" w:name="sub_3108"/>
      <w:bookmarkEnd w:id="39"/>
      <w:bookmarkEnd w:id="40"/>
    </w:p>
    <w:p w:rsidR="00215A46" w:rsidRPr="00215A46" w:rsidRDefault="00215A46" w:rsidP="00215A46">
      <w:pPr>
        <w:ind w:firstLine="709"/>
        <w:jc w:val="both"/>
        <w:rPr>
          <w:b/>
          <w:bCs/>
        </w:rPr>
      </w:pPr>
      <w:r w:rsidRPr="00215A46">
        <w:t>5.</w:t>
      </w:r>
      <w:bookmarkEnd w:id="41"/>
      <w:r w:rsidRPr="00215A46">
        <w:t>5.Письменный ответ, содержащий результаты рассмотрения письменного обращения, направляются заявителю.</w:t>
      </w:r>
    </w:p>
    <w:p w:rsidR="00215A46" w:rsidRPr="00215A46" w:rsidRDefault="00215A46" w:rsidP="00215A46">
      <w:pPr>
        <w:jc w:val="both"/>
        <w:rPr>
          <w:b/>
          <w:bCs/>
        </w:rPr>
      </w:pPr>
    </w:p>
    <w:p w:rsidR="00817929" w:rsidRPr="00215A46" w:rsidRDefault="00817929" w:rsidP="00215A46">
      <w:pPr>
        <w:tabs>
          <w:tab w:val="left" w:pos="9900"/>
        </w:tabs>
        <w:autoSpaceDE w:val="0"/>
        <w:autoSpaceDN w:val="0"/>
        <w:adjustRightInd w:val="0"/>
        <w:spacing w:before="108" w:after="108"/>
        <w:jc w:val="center"/>
        <w:outlineLvl w:val="0"/>
      </w:pPr>
    </w:p>
    <w:sectPr w:rsidR="00817929" w:rsidRPr="00215A46" w:rsidSect="00F0433B">
      <w:pgSz w:w="11904" w:h="16836"/>
      <w:pgMar w:top="719" w:right="850" w:bottom="1079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3F8E"/>
    <w:rsid w:val="00014754"/>
    <w:rsid w:val="00015A3D"/>
    <w:rsid w:val="00020259"/>
    <w:rsid w:val="00026C3A"/>
    <w:rsid w:val="0003702B"/>
    <w:rsid w:val="00056650"/>
    <w:rsid w:val="00056C6A"/>
    <w:rsid w:val="00062D2F"/>
    <w:rsid w:val="00067F18"/>
    <w:rsid w:val="00072726"/>
    <w:rsid w:val="00077F0A"/>
    <w:rsid w:val="000832B7"/>
    <w:rsid w:val="00084767"/>
    <w:rsid w:val="000A3EEF"/>
    <w:rsid w:val="000A5F0A"/>
    <w:rsid w:val="000B005C"/>
    <w:rsid w:val="000C5304"/>
    <w:rsid w:val="000C7621"/>
    <w:rsid w:val="000D3F8E"/>
    <w:rsid w:val="000E5E31"/>
    <w:rsid w:val="000F1F72"/>
    <w:rsid w:val="001009FD"/>
    <w:rsid w:val="00125C88"/>
    <w:rsid w:val="0014682F"/>
    <w:rsid w:val="001536D7"/>
    <w:rsid w:val="0015664B"/>
    <w:rsid w:val="00157AAA"/>
    <w:rsid w:val="00171AC8"/>
    <w:rsid w:val="001843E2"/>
    <w:rsid w:val="00185192"/>
    <w:rsid w:val="001933A5"/>
    <w:rsid w:val="001938C9"/>
    <w:rsid w:val="001A06EA"/>
    <w:rsid w:val="001A1390"/>
    <w:rsid w:val="001B1698"/>
    <w:rsid w:val="001B2821"/>
    <w:rsid w:val="001B79E9"/>
    <w:rsid w:val="001C5211"/>
    <w:rsid w:val="001D27E6"/>
    <w:rsid w:val="001D6F7C"/>
    <w:rsid w:val="001E14F6"/>
    <w:rsid w:val="001E5A8F"/>
    <w:rsid w:val="001F00B3"/>
    <w:rsid w:val="0021076A"/>
    <w:rsid w:val="00215A46"/>
    <w:rsid w:val="00223B7D"/>
    <w:rsid w:val="002260C9"/>
    <w:rsid w:val="002415E5"/>
    <w:rsid w:val="00242155"/>
    <w:rsid w:val="00256D6A"/>
    <w:rsid w:val="00263517"/>
    <w:rsid w:val="00263787"/>
    <w:rsid w:val="002701A5"/>
    <w:rsid w:val="00275F00"/>
    <w:rsid w:val="0028159C"/>
    <w:rsid w:val="00282755"/>
    <w:rsid w:val="00284932"/>
    <w:rsid w:val="0029496B"/>
    <w:rsid w:val="002A5C5E"/>
    <w:rsid w:val="002B39FE"/>
    <w:rsid w:val="002B63FB"/>
    <w:rsid w:val="002B677A"/>
    <w:rsid w:val="002C0B2B"/>
    <w:rsid w:val="002D00C5"/>
    <w:rsid w:val="002D419D"/>
    <w:rsid w:val="00311AEB"/>
    <w:rsid w:val="00311B53"/>
    <w:rsid w:val="00330BA7"/>
    <w:rsid w:val="00331E1F"/>
    <w:rsid w:val="00334A2C"/>
    <w:rsid w:val="00340FC2"/>
    <w:rsid w:val="00343D69"/>
    <w:rsid w:val="00351617"/>
    <w:rsid w:val="0037386B"/>
    <w:rsid w:val="00381784"/>
    <w:rsid w:val="00386216"/>
    <w:rsid w:val="003876A2"/>
    <w:rsid w:val="003B58C1"/>
    <w:rsid w:val="003D727D"/>
    <w:rsid w:val="00402334"/>
    <w:rsid w:val="004125D9"/>
    <w:rsid w:val="004307B5"/>
    <w:rsid w:val="0043402E"/>
    <w:rsid w:val="00440DAA"/>
    <w:rsid w:val="00451BE9"/>
    <w:rsid w:val="004573DC"/>
    <w:rsid w:val="00462C63"/>
    <w:rsid w:val="0046456C"/>
    <w:rsid w:val="00465707"/>
    <w:rsid w:val="00467157"/>
    <w:rsid w:val="00473842"/>
    <w:rsid w:val="004762D7"/>
    <w:rsid w:val="004A7AA3"/>
    <w:rsid w:val="004C11F8"/>
    <w:rsid w:val="004C304D"/>
    <w:rsid w:val="004D03F7"/>
    <w:rsid w:val="004D0E6D"/>
    <w:rsid w:val="004D3CA7"/>
    <w:rsid w:val="004D4AF9"/>
    <w:rsid w:val="004D50F7"/>
    <w:rsid w:val="004E4FCB"/>
    <w:rsid w:val="004E563C"/>
    <w:rsid w:val="00502971"/>
    <w:rsid w:val="00520169"/>
    <w:rsid w:val="005218F7"/>
    <w:rsid w:val="005277C7"/>
    <w:rsid w:val="005610E2"/>
    <w:rsid w:val="005673CC"/>
    <w:rsid w:val="00572B4D"/>
    <w:rsid w:val="00591C4C"/>
    <w:rsid w:val="005A4BF8"/>
    <w:rsid w:val="005E59D9"/>
    <w:rsid w:val="005E766C"/>
    <w:rsid w:val="005F09AB"/>
    <w:rsid w:val="006223C8"/>
    <w:rsid w:val="00625120"/>
    <w:rsid w:val="00625F29"/>
    <w:rsid w:val="00633B54"/>
    <w:rsid w:val="00642B97"/>
    <w:rsid w:val="006434E0"/>
    <w:rsid w:val="00643EDF"/>
    <w:rsid w:val="00646099"/>
    <w:rsid w:val="00646199"/>
    <w:rsid w:val="006470EB"/>
    <w:rsid w:val="006661D1"/>
    <w:rsid w:val="00671BCC"/>
    <w:rsid w:val="006736A8"/>
    <w:rsid w:val="0067790A"/>
    <w:rsid w:val="006954DE"/>
    <w:rsid w:val="006A1651"/>
    <w:rsid w:val="006A37EB"/>
    <w:rsid w:val="006B5B1E"/>
    <w:rsid w:val="006C2D59"/>
    <w:rsid w:val="006C57FF"/>
    <w:rsid w:val="006C7F5F"/>
    <w:rsid w:val="006D1652"/>
    <w:rsid w:val="006F0BAB"/>
    <w:rsid w:val="007015B7"/>
    <w:rsid w:val="007035BC"/>
    <w:rsid w:val="00710AA4"/>
    <w:rsid w:val="00716BAB"/>
    <w:rsid w:val="00717DC8"/>
    <w:rsid w:val="00721466"/>
    <w:rsid w:val="00732605"/>
    <w:rsid w:val="00737670"/>
    <w:rsid w:val="00741B0C"/>
    <w:rsid w:val="00744E6B"/>
    <w:rsid w:val="00766635"/>
    <w:rsid w:val="007920BC"/>
    <w:rsid w:val="00794B46"/>
    <w:rsid w:val="007C02B7"/>
    <w:rsid w:val="00804476"/>
    <w:rsid w:val="008054F0"/>
    <w:rsid w:val="0081370D"/>
    <w:rsid w:val="00817929"/>
    <w:rsid w:val="00822CD4"/>
    <w:rsid w:val="00822D42"/>
    <w:rsid w:val="00832C0E"/>
    <w:rsid w:val="00847BDD"/>
    <w:rsid w:val="00855EE9"/>
    <w:rsid w:val="008566F0"/>
    <w:rsid w:val="008713BF"/>
    <w:rsid w:val="00874693"/>
    <w:rsid w:val="00876484"/>
    <w:rsid w:val="00885A5D"/>
    <w:rsid w:val="00886A7D"/>
    <w:rsid w:val="00893B1C"/>
    <w:rsid w:val="008A1880"/>
    <w:rsid w:val="008A28B3"/>
    <w:rsid w:val="008A3478"/>
    <w:rsid w:val="008B017C"/>
    <w:rsid w:val="008B28E9"/>
    <w:rsid w:val="008B68BF"/>
    <w:rsid w:val="008B6B65"/>
    <w:rsid w:val="008C29FE"/>
    <w:rsid w:val="008D48C5"/>
    <w:rsid w:val="008E2888"/>
    <w:rsid w:val="008F5DB6"/>
    <w:rsid w:val="00930C1E"/>
    <w:rsid w:val="00930CDA"/>
    <w:rsid w:val="00940E57"/>
    <w:rsid w:val="00953B9E"/>
    <w:rsid w:val="00960C71"/>
    <w:rsid w:val="0096249B"/>
    <w:rsid w:val="009722A4"/>
    <w:rsid w:val="00983262"/>
    <w:rsid w:val="00984341"/>
    <w:rsid w:val="009844A3"/>
    <w:rsid w:val="009952F6"/>
    <w:rsid w:val="009A6925"/>
    <w:rsid w:val="009B7FFD"/>
    <w:rsid w:val="009C2B3D"/>
    <w:rsid w:val="009C2D0E"/>
    <w:rsid w:val="009D59AF"/>
    <w:rsid w:val="009E6211"/>
    <w:rsid w:val="009F6B88"/>
    <w:rsid w:val="00A055F8"/>
    <w:rsid w:val="00A06EC6"/>
    <w:rsid w:val="00A2509A"/>
    <w:rsid w:val="00A2692A"/>
    <w:rsid w:val="00A40F9C"/>
    <w:rsid w:val="00A46AED"/>
    <w:rsid w:val="00A746FB"/>
    <w:rsid w:val="00A861D3"/>
    <w:rsid w:val="00A93CE3"/>
    <w:rsid w:val="00AA6B05"/>
    <w:rsid w:val="00AA6B57"/>
    <w:rsid w:val="00AD4027"/>
    <w:rsid w:val="00AE476B"/>
    <w:rsid w:val="00AE4B9E"/>
    <w:rsid w:val="00AF2711"/>
    <w:rsid w:val="00B21470"/>
    <w:rsid w:val="00B44E0F"/>
    <w:rsid w:val="00B543A1"/>
    <w:rsid w:val="00B566B6"/>
    <w:rsid w:val="00B60F55"/>
    <w:rsid w:val="00B6322F"/>
    <w:rsid w:val="00B74D72"/>
    <w:rsid w:val="00B77D6C"/>
    <w:rsid w:val="00B9077A"/>
    <w:rsid w:val="00B94909"/>
    <w:rsid w:val="00B97DE3"/>
    <w:rsid w:val="00BA084E"/>
    <w:rsid w:val="00BA0B9C"/>
    <w:rsid w:val="00BA2D03"/>
    <w:rsid w:val="00BA4E3D"/>
    <w:rsid w:val="00BB3CFA"/>
    <w:rsid w:val="00BD230F"/>
    <w:rsid w:val="00BD25C6"/>
    <w:rsid w:val="00BD50BE"/>
    <w:rsid w:val="00BD7C23"/>
    <w:rsid w:val="00BE7729"/>
    <w:rsid w:val="00BF3EAA"/>
    <w:rsid w:val="00C03648"/>
    <w:rsid w:val="00C24DA3"/>
    <w:rsid w:val="00C41396"/>
    <w:rsid w:val="00C60911"/>
    <w:rsid w:val="00C6170C"/>
    <w:rsid w:val="00C661C3"/>
    <w:rsid w:val="00C73D35"/>
    <w:rsid w:val="00C92B38"/>
    <w:rsid w:val="00C94006"/>
    <w:rsid w:val="00CB7AA6"/>
    <w:rsid w:val="00CD1AFD"/>
    <w:rsid w:val="00CE1B58"/>
    <w:rsid w:val="00CE64EC"/>
    <w:rsid w:val="00CF0716"/>
    <w:rsid w:val="00D05144"/>
    <w:rsid w:val="00D160AD"/>
    <w:rsid w:val="00D17BC2"/>
    <w:rsid w:val="00D2299A"/>
    <w:rsid w:val="00D24B9C"/>
    <w:rsid w:val="00D2563B"/>
    <w:rsid w:val="00D276E4"/>
    <w:rsid w:val="00D31E8C"/>
    <w:rsid w:val="00D45751"/>
    <w:rsid w:val="00D46731"/>
    <w:rsid w:val="00D51AE4"/>
    <w:rsid w:val="00D52BA5"/>
    <w:rsid w:val="00D53E6C"/>
    <w:rsid w:val="00D54B19"/>
    <w:rsid w:val="00D55309"/>
    <w:rsid w:val="00D572D3"/>
    <w:rsid w:val="00D57FF9"/>
    <w:rsid w:val="00D61D12"/>
    <w:rsid w:val="00D73DAF"/>
    <w:rsid w:val="00D84E5D"/>
    <w:rsid w:val="00DB54DF"/>
    <w:rsid w:val="00DB7C8D"/>
    <w:rsid w:val="00DC4C53"/>
    <w:rsid w:val="00DC6B55"/>
    <w:rsid w:val="00DD101A"/>
    <w:rsid w:val="00DE1071"/>
    <w:rsid w:val="00DE7A37"/>
    <w:rsid w:val="00DF21C6"/>
    <w:rsid w:val="00DF4DA9"/>
    <w:rsid w:val="00DF71E6"/>
    <w:rsid w:val="00E03B35"/>
    <w:rsid w:val="00E0401C"/>
    <w:rsid w:val="00E04A04"/>
    <w:rsid w:val="00E11868"/>
    <w:rsid w:val="00E12858"/>
    <w:rsid w:val="00E24E41"/>
    <w:rsid w:val="00E47889"/>
    <w:rsid w:val="00E747E1"/>
    <w:rsid w:val="00E830A2"/>
    <w:rsid w:val="00E84701"/>
    <w:rsid w:val="00EA414B"/>
    <w:rsid w:val="00EB42BE"/>
    <w:rsid w:val="00EC1C49"/>
    <w:rsid w:val="00ED7EA5"/>
    <w:rsid w:val="00EE1BB5"/>
    <w:rsid w:val="00EE3A2B"/>
    <w:rsid w:val="00EF3D27"/>
    <w:rsid w:val="00F033F3"/>
    <w:rsid w:val="00F0433B"/>
    <w:rsid w:val="00F20863"/>
    <w:rsid w:val="00F213A0"/>
    <w:rsid w:val="00F3179E"/>
    <w:rsid w:val="00F34302"/>
    <w:rsid w:val="00F41F20"/>
    <w:rsid w:val="00F4273A"/>
    <w:rsid w:val="00F442CC"/>
    <w:rsid w:val="00F64FBB"/>
    <w:rsid w:val="00F85A57"/>
    <w:rsid w:val="00F94098"/>
    <w:rsid w:val="00FB05C7"/>
    <w:rsid w:val="00FB0CC9"/>
    <w:rsid w:val="00FE6B12"/>
    <w:rsid w:val="00FF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635"/>
    <w:rPr>
      <w:sz w:val="24"/>
      <w:szCs w:val="24"/>
    </w:rPr>
  </w:style>
  <w:style w:type="paragraph" w:styleId="1">
    <w:name w:val="heading 1"/>
    <w:basedOn w:val="a"/>
    <w:next w:val="a"/>
    <w:qFormat/>
    <w:rsid w:val="000D3F8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D3F8E"/>
    <w:rPr>
      <w:b/>
      <w:bCs/>
      <w:color w:val="000080"/>
    </w:rPr>
  </w:style>
  <w:style w:type="character" w:customStyle="1" w:styleId="a4">
    <w:name w:val="Гипертекстовая ссылка"/>
    <w:basedOn w:val="a3"/>
    <w:rsid w:val="000D3F8E"/>
    <w:rPr>
      <w:color w:val="008000"/>
    </w:rPr>
  </w:style>
  <w:style w:type="paragraph" w:customStyle="1" w:styleId="a5">
    <w:name w:val="Нормальный (таблица)"/>
    <w:basedOn w:val="a"/>
    <w:next w:val="a"/>
    <w:rsid w:val="000D3F8E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0D3F8E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Normal (Web)"/>
    <w:basedOn w:val="a"/>
    <w:rsid w:val="006A37EB"/>
  </w:style>
  <w:style w:type="paragraph" w:styleId="a8">
    <w:name w:val="Title"/>
    <w:basedOn w:val="a"/>
    <w:qFormat/>
    <w:rsid w:val="006A37EB"/>
    <w:pPr>
      <w:jc w:val="center"/>
    </w:pPr>
    <w:rPr>
      <w:b/>
      <w:szCs w:val="20"/>
    </w:rPr>
  </w:style>
  <w:style w:type="character" w:styleId="a9">
    <w:name w:val="Hyperlink"/>
    <w:basedOn w:val="a0"/>
    <w:rsid w:val="00591C4C"/>
    <w:rPr>
      <w:color w:val="0000FF"/>
      <w:u w:val="single"/>
    </w:rPr>
  </w:style>
  <w:style w:type="paragraph" w:customStyle="1" w:styleId="ConsPlusNormal">
    <w:name w:val="ConsPlusNormal"/>
    <w:link w:val="ConsPlusNormal0"/>
    <w:rsid w:val="00930CDA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30CDA"/>
    <w:rPr>
      <w:rFonts w:eastAsia="Calibri"/>
      <w:sz w:val="24"/>
      <w:szCs w:val="24"/>
    </w:rPr>
  </w:style>
  <w:style w:type="character" w:customStyle="1" w:styleId="aa">
    <w:name w:val="Без интервала Знак"/>
    <w:basedOn w:val="a0"/>
    <w:link w:val="ab"/>
    <w:uiPriority w:val="1"/>
    <w:locked/>
    <w:rsid w:val="00930CDA"/>
    <w:rPr>
      <w:sz w:val="22"/>
      <w:szCs w:val="22"/>
      <w:lang w:eastAsia="en-US"/>
    </w:rPr>
  </w:style>
  <w:style w:type="paragraph" w:styleId="ab">
    <w:name w:val="No Spacing"/>
    <w:link w:val="aa"/>
    <w:uiPriority w:val="1"/>
    <w:qFormat/>
    <w:rsid w:val="00930CDA"/>
    <w:rPr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rsid w:val="00930CDA"/>
    <w:pPr>
      <w:widowControl w:val="0"/>
      <w:suppressAutoHyphens/>
      <w:ind w:firstLine="900"/>
      <w:jc w:val="both"/>
    </w:pPr>
    <w:rPr>
      <w:rFonts w:ascii="Arial" w:eastAsia="Calibri" w:hAnsi="Arial" w:cs="Arial"/>
      <w:kern w:val="1"/>
    </w:rPr>
  </w:style>
  <w:style w:type="character" w:customStyle="1" w:styleId="ad">
    <w:name w:val="Основной текст с отступом Знак"/>
    <w:basedOn w:val="a0"/>
    <w:link w:val="ac"/>
    <w:uiPriority w:val="99"/>
    <w:rsid w:val="00930CDA"/>
    <w:rPr>
      <w:rFonts w:ascii="Arial" w:eastAsia="Calibri" w:hAnsi="Arial" w:cs="Arial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122084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9018269.0" TargetMode="External"/><Relationship Id="rId12" Type="http://schemas.openxmlformats.org/officeDocument/2006/relationships/hyperlink" Target="mailto:pioneradm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http://www.admpioner.ru" TargetMode="External"/><Relationship Id="rId5" Type="http://schemas.openxmlformats.org/officeDocument/2006/relationships/hyperlink" Target="garantF1://12077515.0" TargetMode="External"/><Relationship Id="rId10" Type="http://schemas.openxmlformats.org/officeDocument/2006/relationships/hyperlink" Target="garantF1://29009202.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912208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2998</Words>
  <Characters>17090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Ханты -Мансийский автономный округ – Югра</vt:lpstr>
    </vt:vector>
  </TitlesOfParts>
  <Company>Организация</Company>
  <LinksUpToDate>false</LinksUpToDate>
  <CharactersWithSpaces>20048</CharactersWithSpaces>
  <SharedDoc>false</SharedDoc>
  <HLinks>
    <vt:vector size="126" baseType="variant">
      <vt:variant>
        <vt:i4>6750267</vt:i4>
      </vt:variant>
      <vt:variant>
        <vt:i4>60</vt:i4>
      </vt:variant>
      <vt:variant>
        <vt:i4>0</vt:i4>
      </vt:variant>
      <vt:variant>
        <vt:i4>5</vt:i4>
      </vt:variant>
      <vt:variant>
        <vt:lpwstr>garantf1://29018269.0/</vt:lpwstr>
      </vt:variant>
      <vt:variant>
        <vt:lpwstr/>
      </vt:variant>
      <vt:variant>
        <vt:i4>7012412</vt:i4>
      </vt:variant>
      <vt:variant>
        <vt:i4>57</vt:i4>
      </vt:variant>
      <vt:variant>
        <vt:i4>0</vt:i4>
      </vt:variant>
      <vt:variant>
        <vt:i4>5</vt:i4>
      </vt:variant>
      <vt:variant>
        <vt:lpwstr>garantf1://12071809.0/</vt:lpwstr>
      </vt:variant>
      <vt:variant>
        <vt:lpwstr/>
      </vt:variant>
      <vt:variant>
        <vt:i4>7012415</vt:i4>
      </vt:variant>
      <vt:variant>
        <vt:i4>54</vt:i4>
      </vt:variant>
      <vt:variant>
        <vt:i4>0</vt:i4>
      </vt:variant>
      <vt:variant>
        <vt:i4>5</vt:i4>
      </vt:variant>
      <vt:variant>
        <vt:lpwstr>garantf1://12047362.0/</vt:lpwstr>
      </vt:variant>
      <vt:variant>
        <vt:lpwstr/>
      </vt:variant>
      <vt:variant>
        <vt:i4>6881330</vt:i4>
      </vt:variant>
      <vt:variant>
        <vt:i4>51</vt:i4>
      </vt:variant>
      <vt:variant>
        <vt:i4>0</vt:i4>
      </vt:variant>
      <vt:variant>
        <vt:i4>5</vt:i4>
      </vt:variant>
      <vt:variant>
        <vt:lpwstr>garantf1://12047448.0/</vt:lpwstr>
      </vt:variant>
      <vt:variant>
        <vt:lpwstr/>
      </vt:variant>
      <vt:variant>
        <vt:i4>6684723</vt:i4>
      </vt:variant>
      <vt:variant>
        <vt:i4>48</vt:i4>
      </vt:variant>
      <vt:variant>
        <vt:i4>0</vt:i4>
      </vt:variant>
      <vt:variant>
        <vt:i4>5</vt:i4>
      </vt:variant>
      <vt:variant>
        <vt:lpwstr>garantf1://12048944.0/</vt:lpwstr>
      </vt:variant>
      <vt:variant>
        <vt:lpwstr/>
      </vt:variant>
      <vt:variant>
        <vt:i4>6946879</vt:i4>
      </vt:variant>
      <vt:variant>
        <vt:i4>45</vt:i4>
      </vt:variant>
      <vt:variant>
        <vt:i4>0</vt:i4>
      </vt:variant>
      <vt:variant>
        <vt:i4>5</vt:i4>
      </vt:variant>
      <vt:variant>
        <vt:lpwstr>garantf1://12038284.0/</vt:lpwstr>
      </vt:variant>
      <vt:variant>
        <vt:lpwstr/>
      </vt:variant>
      <vt:variant>
        <vt:i4>6946873</vt:i4>
      </vt:variant>
      <vt:variant>
        <vt:i4>42</vt:i4>
      </vt:variant>
      <vt:variant>
        <vt:i4>0</vt:i4>
      </vt:variant>
      <vt:variant>
        <vt:i4>5</vt:i4>
      </vt:variant>
      <vt:variant>
        <vt:lpwstr>garantf1://12046661.0/</vt:lpwstr>
      </vt:variant>
      <vt:variant>
        <vt:lpwstr/>
      </vt:variant>
      <vt:variant>
        <vt:i4>7274533</vt:i4>
      </vt:variant>
      <vt:variant>
        <vt:i4>39</vt:i4>
      </vt:variant>
      <vt:variant>
        <vt:i4>0</vt:i4>
      </vt:variant>
      <vt:variant>
        <vt:i4>5</vt:i4>
      </vt:variant>
      <vt:variant>
        <vt:lpwstr>garantf1://94874.0/</vt:lpwstr>
      </vt:variant>
      <vt:variant>
        <vt:lpwstr/>
      </vt:variant>
      <vt:variant>
        <vt:i4>7077949</vt:i4>
      </vt:variant>
      <vt:variant>
        <vt:i4>36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33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7012410</vt:i4>
      </vt:variant>
      <vt:variant>
        <vt:i4>30</vt:i4>
      </vt:variant>
      <vt:variant>
        <vt:i4>0</vt:i4>
      </vt:variant>
      <vt:variant>
        <vt:i4>5</vt:i4>
      </vt:variant>
      <vt:variant>
        <vt:lpwstr>garantf1://12038291.0/</vt:lpwstr>
      </vt:variant>
      <vt:variant>
        <vt:lpwstr/>
      </vt:variant>
      <vt:variant>
        <vt:i4>6881336</vt:i4>
      </vt:variant>
      <vt:variant>
        <vt:i4>27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65562</vt:i4>
      </vt:variant>
      <vt:variant>
        <vt:i4>24</vt:i4>
      </vt:variant>
      <vt:variant>
        <vt:i4>0</vt:i4>
      </vt:variant>
      <vt:variant>
        <vt:i4>5</vt:i4>
      </vt:variant>
      <vt:variant>
        <vt:lpwstr>http://www.pioneradm.ru./</vt:lpwstr>
      </vt:variant>
      <vt:variant>
        <vt:lpwstr/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8126515</vt:i4>
      </vt:variant>
      <vt:variant>
        <vt:i4>18</vt:i4>
      </vt:variant>
      <vt:variant>
        <vt:i4>0</vt:i4>
      </vt:variant>
      <vt:variant>
        <vt:i4>5</vt:i4>
      </vt:variant>
      <vt:variant>
        <vt:lpwstr>garantf1://29009202.23/</vt:lpwstr>
      </vt:variant>
      <vt:variant>
        <vt:lpwstr/>
      </vt:variant>
      <vt:variant>
        <vt:i4>6422583</vt:i4>
      </vt:variant>
      <vt:variant>
        <vt:i4>15</vt:i4>
      </vt:variant>
      <vt:variant>
        <vt:i4>0</vt:i4>
      </vt:variant>
      <vt:variant>
        <vt:i4>5</vt:i4>
      </vt:variant>
      <vt:variant>
        <vt:lpwstr>garantf1://29122084.0/</vt:lpwstr>
      </vt:variant>
      <vt:variant>
        <vt:lpwstr/>
      </vt:variant>
      <vt:variant>
        <vt:i4>6422583</vt:i4>
      </vt:variant>
      <vt:variant>
        <vt:i4>12</vt:i4>
      </vt:variant>
      <vt:variant>
        <vt:i4>0</vt:i4>
      </vt:variant>
      <vt:variant>
        <vt:i4>5</vt:i4>
      </vt:variant>
      <vt:variant>
        <vt:lpwstr>garantf1://29122084.0/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6750267</vt:i4>
      </vt:variant>
      <vt:variant>
        <vt:i4>6</vt:i4>
      </vt:variant>
      <vt:variant>
        <vt:i4>0</vt:i4>
      </vt:variant>
      <vt:variant>
        <vt:i4>5</vt:i4>
      </vt:variant>
      <vt:variant>
        <vt:lpwstr>garantf1://29018269.0/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 -Мансийский автономный округ – Югра</dc:title>
  <dc:creator>Customer</dc:creator>
  <cp:lastModifiedBy>SE</cp:lastModifiedBy>
  <cp:revision>5</cp:revision>
  <cp:lastPrinted>2012-01-19T12:22:00Z</cp:lastPrinted>
  <dcterms:created xsi:type="dcterms:W3CDTF">2016-04-06T13:18:00Z</dcterms:created>
  <dcterms:modified xsi:type="dcterms:W3CDTF">2018-05-25T11:07:00Z</dcterms:modified>
</cp:coreProperties>
</file>